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89C" w:rsidRPr="00652165" w:rsidRDefault="0079189C" w:rsidP="0079189C">
      <w:pPr>
        <w:jc w:val="center"/>
        <w:rPr>
          <w:b/>
          <w:i/>
          <w:sz w:val="72"/>
          <w:szCs w:val="72"/>
        </w:rPr>
      </w:pPr>
      <w:r w:rsidRPr="00652165">
        <w:rPr>
          <w:b/>
          <w:i/>
          <w:sz w:val="72"/>
          <w:szCs w:val="72"/>
        </w:rPr>
        <w:t>Николаевский Вестник</w:t>
      </w:r>
    </w:p>
    <w:p w:rsidR="0079189C" w:rsidRPr="00652165" w:rsidRDefault="0079189C" w:rsidP="0079189C">
      <w:pPr>
        <w:jc w:val="center"/>
      </w:pPr>
      <w:r w:rsidRPr="00652165">
        <w:t>___________________________________________________________________________</w:t>
      </w:r>
    </w:p>
    <w:p w:rsidR="0079189C" w:rsidRPr="0079189C" w:rsidRDefault="0079189C" w:rsidP="0079189C">
      <w:pPr>
        <w:jc w:val="center"/>
      </w:pPr>
      <w:r w:rsidRPr="00652165">
        <w:t>Периодическое печатное издание муниципального образования Николаевского сельсовета Татарско</w:t>
      </w:r>
      <w:r>
        <w:t>го района Новосибирской области</w:t>
      </w:r>
    </w:p>
    <w:p w:rsidR="00E81815" w:rsidRPr="0079189C" w:rsidRDefault="00E81815" w:rsidP="00E81815">
      <w:pPr>
        <w:jc w:val="center"/>
        <w:rPr>
          <w:b/>
          <w:sz w:val="22"/>
        </w:rPr>
      </w:pPr>
      <w:r w:rsidRPr="0079189C">
        <w:rPr>
          <w:b/>
          <w:sz w:val="22"/>
        </w:rPr>
        <w:t>«Ни пуха! Ни пера!»</w:t>
      </w:r>
    </w:p>
    <w:p w:rsidR="00E81815" w:rsidRPr="0079189C" w:rsidRDefault="00D37D1E" w:rsidP="00E81815">
      <w:pPr>
        <w:rPr>
          <w:sz w:val="22"/>
        </w:rPr>
      </w:pPr>
      <w:r w:rsidRPr="0079189C">
        <w:rPr>
          <w:sz w:val="22"/>
        </w:rPr>
        <w:t xml:space="preserve">  </w:t>
      </w:r>
      <w:r w:rsidR="00E81815" w:rsidRPr="0079189C">
        <w:rPr>
          <w:sz w:val="22"/>
        </w:rPr>
        <w:t>Дорогие Друзья!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              С </w:t>
      </w:r>
      <w:r w:rsidR="00652C1E" w:rsidRPr="0079189C">
        <w:rPr>
          <w:sz w:val="22"/>
        </w:rPr>
        <w:t xml:space="preserve">31 </w:t>
      </w:r>
      <w:r w:rsidR="0079189C" w:rsidRPr="0079189C">
        <w:rPr>
          <w:sz w:val="22"/>
        </w:rPr>
        <w:t>августа 2024</w:t>
      </w:r>
      <w:r w:rsidRPr="0079189C">
        <w:rPr>
          <w:sz w:val="22"/>
        </w:rPr>
        <w:t xml:space="preserve"> года на территории Чистоозерного района открывается любительская и спортивная охота на водоплавающую дичь. </w:t>
      </w:r>
    </w:p>
    <w:p w:rsidR="00E81815" w:rsidRPr="0079189C" w:rsidRDefault="00E81815" w:rsidP="00E81815">
      <w:pPr>
        <w:rPr>
          <w:sz w:val="22"/>
          <w:lang w:bidi="en-US"/>
        </w:rPr>
      </w:pPr>
      <w:r w:rsidRPr="0079189C">
        <w:rPr>
          <w:noProof/>
          <w:sz w:val="2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2240624" cy="1571625"/>
            <wp:effectExtent l="0" t="0" r="7620" b="0"/>
            <wp:wrapSquare wrapText="bothSides"/>
            <wp:docPr id="2" name="Рисунок 1" descr="утка азаров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тка азаров блог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624" cy="157162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Открытие охоты. Этого ждешь целый год. Раньше и год начинался с осени, когда хлеб убран, корм для лошадей и скота на зиму заготовлен и наступала пора промысла. Это и громадный пласт культуры </w:t>
      </w:r>
      <w:proofErr w:type="gramStart"/>
      <w:r w:rsidRPr="0079189C">
        <w:rPr>
          <w:sz w:val="22"/>
        </w:rPr>
        <w:t>народов</w:t>
      </w:r>
      <w:proofErr w:type="gramEnd"/>
      <w:r w:rsidRPr="0079189C">
        <w:rPr>
          <w:sz w:val="22"/>
        </w:rPr>
        <w:t xml:space="preserve"> живущих на территории современной России. 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Для промысловика охота – это труд, для любителей, — отдых, любимое занятие, возможность быть самим собой. </w:t>
      </w:r>
    </w:p>
    <w:p w:rsidR="00E81815" w:rsidRPr="0079189C" w:rsidRDefault="00E81815" w:rsidP="00E81815">
      <w:pPr>
        <w:rPr>
          <w:sz w:val="22"/>
        </w:rPr>
      </w:pPr>
    </w:p>
    <w:p w:rsidR="00E81815" w:rsidRPr="0079189C" w:rsidRDefault="00E81815" w:rsidP="00E81815">
      <w:pPr>
        <w:rPr>
          <w:b/>
          <w:sz w:val="22"/>
        </w:rPr>
      </w:pPr>
      <w:r w:rsidRPr="0079189C">
        <w:rPr>
          <w:b/>
          <w:noProof/>
          <w:sz w:val="22"/>
          <w:lang w:eastAsia="ru-RU"/>
        </w:rPr>
        <w:drawing>
          <wp:anchor distT="0" distB="0" distL="114300" distR="114300" simplePos="0" relativeHeight="251659264" behindDoc="0" locked="0" layoutInCell="1" allowOverlap="1" wp14:anchorId="0DB08362" wp14:editId="47AD0D7C">
            <wp:simplePos x="0" y="0"/>
            <wp:positionH relativeFrom="margin">
              <wp:align>right</wp:align>
            </wp:positionH>
            <wp:positionV relativeFrom="paragraph">
              <wp:posOffset>120015</wp:posOffset>
            </wp:positionV>
            <wp:extent cx="2595254" cy="1685925"/>
            <wp:effectExtent l="0" t="0" r="0" b="0"/>
            <wp:wrapSquare wrapText="bothSides"/>
            <wp:docPr id="4" name="Рисунок 4" descr="http://xallyava.ru/images/Galereja_talantow/Ohotniki/90bdffd7eb4f7e723c12bc36b7e4c1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allyava.ru/images/Galereja_talantow/Ohotniki/90bdffd7eb4f7e723c12bc36b7e4c1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54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9C">
        <w:rPr>
          <w:b/>
          <w:sz w:val="22"/>
        </w:rPr>
        <w:t xml:space="preserve">Охота – это праздник души. 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Чем прекрасна охота: идешь в поле и на болота с чистой душой и настоящим Другом. Всё по-честному. Природа, она живая — и одарит и покарает, как себя вести будешь. Бывает так, что зайдешь туда, где обычно люди не ходят и </w:t>
      </w:r>
      <w:proofErr w:type="gramStart"/>
      <w:r w:rsidRPr="0079189C">
        <w:rPr>
          <w:sz w:val="22"/>
        </w:rPr>
        <w:t>на ягодники</w:t>
      </w:r>
      <w:proofErr w:type="gramEnd"/>
      <w:r w:rsidRPr="0079189C">
        <w:rPr>
          <w:sz w:val="22"/>
        </w:rPr>
        <w:t xml:space="preserve"> и на грибные места, или в кедрач, где уже вся шишка на полу.</w:t>
      </w:r>
      <w:r w:rsidRPr="0079189C">
        <w:rPr>
          <w:sz w:val="22"/>
          <w:lang w:bidi="en-US"/>
        </w:rPr>
        <w:t> </w:t>
      </w:r>
      <w:r w:rsidRPr="0079189C">
        <w:rPr>
          <w:sz w:val="22"/>
        </w:rPr>
        <w:t xml:space="preserve">Идешь за собакой, а она ведет к дичи, а дичь там, где люди не тревожат. </w:t>
      </w:r>
    </w:p>
    <w:p w:rsidR="00E81815" w:rsidRPr="0079189C" w:rsidRDefault="00E81815" w:rsidP="00E81815">
      <w:pPr>
        <w:rPr>
          <w:sz w:val="22"/>
        </w:rPr>
      </w:pPr>
    </w:p>
    <w:p w:rsidR="00E81815" w:rsidRPr="0079189C" w:rsidRDefault="00E81815" w:rsidP="00E81815">
      <w:pPr>
        <w:rPr>
          <w:sz w:val="22"/>
          <w:lang w:bidi="en-US"/>
        </w:rPr>
      </w:pPr>
      <w:r w:rsidRPr="0079189C">
        <w:rPr>
          <w:noProof/>
          <w:sz w:val="22"/>
          <w:lang w:eastAsia="ru-RU"/>
        </w:rPr>
        <w:drawing>
          <wp:anchor distT="0" distB="0" distL="114300" distR="114300" simplePos="0" relativeHeight="251660288" behindDoc="0" locked="0" layoutInCell="1" allowOverlap="1" wp14:anchorId="64C9E5B4" wp14:editId="307E195C">
            <wp:simplePos x="0" y="0"/>
            <wp:positionH relativeFrom="margin">
              <wp:align>left</wp:align>
            </wp:positionH>
            <wp:positionV relativeFrom="paragraph">
              <wp:posOffset>440690</wp:posOffset>
            </wp:positionV>
            <wp:extent cx="2305050" cy="1529080"/>
            <wp:effectExtent l="0" t="0" r="0" b="0"/>
            <wp:wrapSquare wrapText="bothSides"/>
            <wp:docPr id="6" name="Рисунок 4" descr="Кита подает утк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ита подает утк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2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9C">
        <w:rPr>
          <w:sz w:val="22"/>
        </w:rPr>
        <w:t xml:space="preserve"> </w:t>
      </w:r>
      <w:r w:rsidRPr="0079189C">
        <w:rPr>
          <w:b/>
          <w:sz w:val="22"/>
        </w:rPr>
        <w:t xml:space="preserve">Слово за </w:t>
      </w:r>
      <w:proofErr w:type="gramStart"/>
      <w:r w:rsidRPr="0079189C">
        <w:rPr>
          <w:b/>
          <w:sz w:val="22"/>
        </w:rPr>
        <w:t>Собаку</w:t>
      </w:r>
      <w:r w:rsidRPr="0079189C">
        <w:rPr>
          <w:sz w:val="22"/>
        </w:rPr>
        <w:t xml:space="preserve">: </w:t>
      </w:r>
      <w:r w:rsidRPr="0079189C">
        <w:rPr>
          <w:sz w:val="22"/>
          <w:lang w:bidi="en-US"/>
        </w:rPr>
        <w:t> </w:t>
      </w:r>
      <w:r w:rsidRPr="0079189C">
        <w:rPr>
          <w:sz w:val="22"/>
        </w:rPr>
        <w:t>на</w:t>
      </w:r>
      <w:proofErr w:type="gramEnd"/>
      <w:r w:rsidRPr="0079189C">
        <w:rPr>
          <w:sz w:val="22"/>
        </w:rPr>
        <w:t xml:space="preserve"> охоте охотится она, а охотник только ей помогает оружием. Она и Друг, и товарищ, и помощник, а бывает и последняя надежда. Без собаки охота мало чем отличается от похода выходного дня. </w:t>
      </w:r>
      <w:r w:rsidRPr="0079189C">
        <w:rPr>
          <w:sz w:val="22"/>
          <w:lang w:bidi="en-US"/>
        </w:rPr>
        <w:t>Много случайност</w:t>
      </w:r>
      <w:r w:rsidRPr="0079189C">
        <w:rPr>
          <w:sz w:val="22"/>
        </w:rPr>
        <w:t>ей</w:t>
      </w:r>
      <w:r w:rsidRPr="0079189C">
        <w:rPr>
          <w:sz w:val="22"/>
          <w:lang w:bidi="en-US"/>
        </w:rPr>
        <w:t xml:space="preserve"> и подранков. 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>Не надо в спешке стрелять влет, да ещё и на далекой дистанции. Подранков наделаете, а съедят их лисы и вороны, самая красивая и добычливая охота только осенью. Помогайте зверю и птице, оказавшихся в бедственной ситуации. Убирайте браконьерские снасти, петли, капканы и ловушки.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 Всё добытое, должно быть собрано. Совесть охотника должна быть чистой. </w:t>
      </w:r>
    </w:p>
    <w:p w:rsidR="00E81815" w:rsidRPr="0079189C" w:rsidRDefault="00E81815" w:rsidP="00E81815">
      <w:pPr>
        <w:rPr>
          <w:sz w:val="22"/>
        </w:rPr>
      </w:pPr>
      <w:r w:rsidRPr="0079189C">
        <w:rPr>
          <w:noProof/>
          <w:sz w:val="22"/>
          <w:lang w:eastAsia="ru-RU"/>
        </w:rPr>
        <w:drawing>
          <wp:anchor distT="0" distB="0" distL="114300" distR="114300" simplePos="0" relativeHeight="251661312" behindDoc="0" locked="0" layoutInCell="1" allowOverlap="1" wp14:anchorId="27D0624D" wp14:editId="0057DEB8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2876550" cy="1670685"/>
            <wp:effectExtent l="0" t="0" r="0" b="5715"/>
            <wp:wrapSquare wrapText="bothSides"/>
            <wp:docPr id="3" name="Рисунок 7" descr="http://www.metronews.ru/_internal/gxml!0/r0dc21o2f3vste5s7ezej9x3a10rp3w$c2x31iopzfs16z23kta8ybuphesnc6u/main_bi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etronews.ru/_internal/gxml!0/r0dc21o2f3vste5s7ezej9x3a10rp3w$c2x31iopzfs16z23kta8ybuphesnc6u/main_bi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67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815" w:rsidRPr="0079189C" w:rsidRDefault="00E81815" w:rsidP="00E81815">
      <w:pPr>
        <w:rPr>
          <w:sz w:val="22"/>
        </w:rPr>
      </w:pP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  <w:lang w:bidi="en-US"/>
        </w:rPr>
        <w:t> </w:t>
      </w:r>
      <w:r w:rsidRPr="0079189C">
        <w:rPr>
          <w:sz w:val="22"/>
        </w:rPr>
        <w:t xml:space="preserve"> Ну а сейчас </w:t>
      </w:r>
      <w:r w:rsidRPr="0079189C">
        <w:rPr>
          <w:b/>
          <w:sz w:val="22"/>
        </w:rPr>
        <w:t>о безопасности</w:t>
      </w:r>
      <w:r w:rsidRPr="0079189C">
        <w:rPr>
          <w:sz w:val="22"/>
        </w:rPr>
        <w:t>: нельзя стрелять на шум, на уровне человека, по не различимой цели. Аккуратно и бережно обращайтесь с оружием. При переходах и встрече с людьми ружьё должно быть открытым.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 </w:t>
      </w:r>
    </w:p>
    <w:p w:rsidR="00E81815" w:rsidRPr="0079189C" w:rsidRDefault="00E81815" w:rsidP="00E81815">
      <w:pPr>
        <w:rPr>
          <w:sz w:val="22"/>
        </w:rPr>
      </w:pP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 Аптечка, необходимые лекарства, спички и заряженный мобильник, всё в непромокаемой упаковке.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lastRenderedPageBreak/>
        <w:t xml:space="preserve"> </w:t>
      </w:r>
      <w:r w:rsidRPr="0079189C">
        <w:rPr>
          <w:noProof/>
          <w:sz w:val="22"/>
          <w:lang w:eastAsia="ru-RU"/>
        </w:rPr>
        <w:drawing>
          <wp:inline distT="0" distB="0" distL="0" distR="0" wp14:anchorId="1D953B09" wp14:editId="010687F6">
            <wp:extent cx="2450696" cy="1400175"/>
            <wp:effectExtent l="0" t="0" r="0" b="0"/>
            <wp:docPr id="10" name="Рисунок 10" descr="http://www.maksimov.su/gallery/81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ksimov.su/gallery/81m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258" cy="1402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89C">
        <w:rPr>
          <w:sz w:val="22"/>
        </w:rPr>
        <w:t xml:space="preserve">     </w:t>
      </w:r>
      <w:r w:rsidRPr="0079189C">
        <w:rPr>
          <w:noProof/>
          <w:sz w:val="22"/>
          <w:lang w:eastAsia="ru-RU"/>
        </w:rPr>
        <w:drawing>
          <wp:inline distT="0" distB="0" distL="0" distR="0" wp14:anchorId="729AAAFA" wp14:editId="329E2505">
            <wp:extent cx="2459307" cy="1392555"/>
            <wp:effectExtent l="0" t="0" r="0" b="0"/>
            <wp:docPr id="5" name="Рисунок 13" descr="http://www.ohotniki.ru/upload/ohotniki/475/cf/a8/9b/DETAIL_PICTURE_641262_76517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ohotniki.ru/upload/ohotniki/475/cf/a8/9b/DETAIL_PICTURE_641262_7651786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75" cy="1405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79189C" w:rsidRDefault="00E81815" w:rsidP="00E81815">
      <w:pPr>
        <w:rPr>
          <w:sz w:val="22"/>
        </w:rPr>
      </w:pP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>Отдельный вопрос о пожарной безопасности, учите молодых правильно и грамотно развести костёр. Полыхать начнет степь, лес, охоты не будет. Давайте делать по уму и бережно для себя на будущее.</w:t>
      </w:r>
    </w:p>
    <w:p w:rsidR="00E81815" w:rsidRPr="0079189C" w:rsidRDefault="00E81815" w:rsidP="00E81815">
      <w:pPr>
        <w:rPr>
          <w:sz w:val="22"/>
        </w:rPr>
      </w:pPr>
      <w:r w:rsidRPr="0079189C">
        <w:rPr>
          <w:noProof/>
          <w:sz w:val="22"/>
          <w:lang w:eastAsia="ru-RU"/>
        </w:rPr>
        <w:drawing>
          <wp:inline distT="0" distB="0" distL="0" distR="0" wp14:anchorId="77FEFAEB" wp14:editId="0BECFBDD">
            <wp:extent cx="2809875" cy="1690049"/>
            <wp:effectExtent l="0" t="0" r="0" b="5715"/>
            <wp:docPr id="8" name="Рисунок 16" descr="http://st03.kakprosto.ru/tumb/680/images/article/2011/6/8/1_52551ed4cb6e152551ed4cb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03.kakprosto.ru/tumb/680/images/article/2011/6/8/1_52551ed4cb6e152551ed4cb7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803" cy="1700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79189C" w:rsidRDefault="00E81815" w:rsidP="00E81815">
      <w:pPr>
        <w:rPr>
          <w:sz w:val="22"/>
        </w:rPr>
      </w:pP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 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И ещё одно — алкоголь. Оставьте его дома. Идете на водоемы, а вода пьяных не любит. Да ещё в руках оружие. </w:t>
      </w:r>
      <w:r w:rsidRPr="0079189C">
        <w:rPr>
          <w:sz w:val="22"/>
          <w:lang w:bidi="en-US"/>
        </w:rPr>
        <w:t>Беда гарантирована.</w:t>
      </w:r>
    </w:p>
    <w:p w:rsidR="00E81815" w:rsidRPr="0079189C" w:rsidRDefault="00E81815" w:rsidP="00E81815">
      <w:pPr>
        <w:rPr>
          <w:sz w:val="22"/>
        </w:rPr>
      </w:pPr>
      <w:r w:rsidRPr="0079189C">
        <w:rPr>
          <w:noProof/>
          <w:sz w:val="22"/>
          <w:lang w:eastAsia="ru-RU"/>
        </w:rPr>
        <w:drawing>
          <wp:inline distT="0" distB="0" distL="0" distR="0" wp14:anchorId="1D8715BE" wp14:editId="6259E64C">
            <wp:extent cx="2940498" cy="2105025"/>
            <wp:effectExtent l="0" t="0" r="0" b="0"/>
            <wp:docPr id="19" name="Рисунок 19" descr="http://caricatura.ru/parad/rom/pic/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caricatura.ru/parad/rom/pic/1202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686" cy="2106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79189C" w:rsidRDefault="00E81815" w:rsidP="00E81815">
      <w:pPr>
        <w:rPr>
          <w:sz w:val="22"/>
        </w:rPr>
      </w:pPr>
    </w:p>
    <w:p w:rsidR="00E81815" w:rsidRPr="0079189C" w:rsidRDefault="00E81815" w:rsidP="00E81815">
      <w:pPr>
        <w:rPr>
          <w:sz w:val="22"/>
        </w:rPr>
      </w:pPr>
      <w:r w:rsidRPr="0079189C">
        <w:rPr>
          <w:noProof/>
          <w:sz w:val="22"/>
          <w:lang w:eastAsia="ru-RU"/>
        </w:rPr>
        <w:drawing>
          <wp:anchor distT="0" distB="0" distL="114300" distR="114300" simplePos="0" relativeHeight="251662336" behindDoc="0" locked="0" layoutInCell="1" allowOverlap="1" wp14:anchorId="29EF7A07" wp14:editId="632934DC">
            <wp:simplePos x="0" y="0"/>
            <wp:positionH relativeFrom="margin">
              <wp:align>left</wp:align>
            </wp:positionH>
            <wp:positionV relativeFrom="paragraph">
              <wp:posOffset>714375</wp:posOffset>
            </wp:positionV>
            <wp:extent cx="2964815" cy="1809750"/>
            <wp:effectExtent l="0" t="0" r="6985" b="0"/>
            <wp:wrapSquare wrapText="bothSides"/>
            <wp:docPr id="7" name="Рисунок 7" descr="http://cdn.inquisitr.com/wp-content/uploads/2014/07/Naked-man-rowboat-police-cha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.inquisitr.com/wp-content/uploads/2014/07/Naked-man-rowboat-police-chas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81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189C">
        <w:rPr>
          <w:sz w:val="22"/>
        </w:rPr>
        <w:t xml:space="preserve">  Осенью в большинстве случаев любительская охота осуществляется с использованием маломерных судов, владельцам которых не следует забывать, что собственная безопасность на воде зависит от соблюдения требований, которые предъявляются к пользованию маломерными судами. Приобретая или изготавливая лодку нужно уточнить, подлежит ли государственной регистрации данное судно, какие требования предъявляются к пользованию данным судном на водоемах России. Разъяснения о правилах государственной регистрации маломерных судов Вы можете получить в государственной инспекции по маломерным судам по адресу: р.п. Чистоозерное, ул. </w:t>
      </w:r>
      <w:proofErr w:type="spellStart"/>
      <w:r w:rsidRPr="0079189C">
        <w:rPr>
          <w:sz w:val="22"/>
        </w:rPr>
        <w:t>Покрышкина</w:t>
      </w:r>
      <w:proofErr w:type="spellEnd"/>
      <w:r w:rsidRPr="0079189C">
        <w:rPr>
          <w:sz w:val="22"/>
        </w:rPr>
        <w:t>, 11, кб. 1, тел. 8-913-370-64-</w:t>
      </w:r>
      <w:r w:rsidR="0079189C" w:rsidRPr="0079189C">
        <w:rPr>
          <w:sz w:val="22"/>
        </w:rPr>
        <w:t>36. Там</w:t>
      </w:r>
      <w:r w:rsidRPr="0079189C">
        <w:rPr>
          <w:sz w:val="22"/>
        </w:rPr>
        <w:t xml:space="preserve"> же проведут классификацию и освидетельствование вашего маломерного судна – установят вместимость судна, обязательные условия, нормы и технические требования по его грузоподъемности и </w:t>
      </w:r>
      <w:r w:rsidR="0079189C" w:rsidRPr="0079189C">
        <w:rPr>
          <w:sz w:val="22"/>
        </w:rPr>
        <w:t>пассажир вместимости</w:t>
      </w:r>
      <w:r w:rsidRPr="0079189C">
        <w:rPr>
          <w:sz w:val="22"/>
        </w:rPr>
        <w:t>, определят район и условия плавания, оснащения спасательным и другим оборудованием.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lastRenderedPageBreak/>
        <w:t xml:space="preserve"> </w:t>
      </w:r>
      <w:r w:rsidRPr="0079189C">
        <w:rPr>
          <w:noProof/>
          <w:sz w:val="22"/>
          <w:lang w:eastAsia="ru-RU"/>
        </w:rPr>
        <w:drawing>
          <wp:inline distT="0" distB="0" distL="0" distR="0" wp14:anchorId="0EA5F238" wp14:editId="0F4A0B57">
            <wp:extent cx="1739815" cy="1809750"/>
            <wp:effectExtent l="0" t="0" r="0" b="0"/>
            <wp:docPr id="9" name="Рисунок 10" descr="http://bready.ru/image/cache/data/Medpom-gigiena/aptechki/Nabor_dlya_malomern_sudov/aptechka_dlya_malpmernyh_sudov-3-600x6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eady.ru/image/cache/data/Medpom-gigiena/aptechki/Nabor_dlya_malomern_sudov/aptechka_dlya_malpmernyh_sudov-3-600x600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893" cy="1812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9189C">
        <w:rPr>
          <w:noProof/>
          <w:sz w:val="22"/>
          <w:lang w:eastAsia="ru-RU"/>
        </w:rPr>
        <w:drawing>
          <wp:inline distT="0" distB="0" distL="0" distR="0" wp14:anchorId="26A1B68A" wp14:editId="24E48CDF">
            <wp:extent cx="1657350" cy="1657350"/>
            <wp:effectExtent l="0" t="0" r="0" b="0"/>
            <wp:docPr id="11" name="Рисунок 13" descr="http://www.rybalovlya.ru/upload/iblock/646/0bc7984f_c689_11e4_940d_94de80646f71_ec3c2760_c689_11e4_940d_94de80646f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rybalovlya.ru/upload/iblock/646/0bc7984f_c689_11e4_940d_94de80646f71_ec3c2760_c689_11e4_940d_94de80646f71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83" cy="165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Соблюдайте правила безопасности на водных объектах. 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Согласно п.2,4 «Правил пользования водными объектами в Новосибирской области для плавания на маломерных судах» при движении на маломерном судне все лица, находящиеся на нем, должны быть одеты в спасательные жилеты. Нарушение данного пункта </w:t>
      </w:r>
      <w:proofErr w:type="gramStart"/>
      <w:r w:rsidRPr="0079189C">
        <w:rPr>
          <w:sz w:val="22"/>
        </w:rPr>
        <w:t>согласно статьи</w:t>
      </w:r>
      <w:proofErr w:type="gramEnd"/>
      <w:r w:rsidRPr="0079189C">
        <w:rPr>
          <w:sz w:val="22"/>
        </w:rPr>
        <w:t xml:space="preserve"> 11.10 КоАП РФ влечет наложение административного штрафа на гражданина в размере от 300 до 500 рублей.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ab/>
      </w:r>
      <w:r w:rsidRPr="0079189C">
        <w:rPr>
          <w:sz w:val="22"/>
        </w:rPr>
        <w:tab/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Не оставляйте без присмотра ваше судно этим могут воспользоваться посторонние или дети – это за частую заканчивается трагически. Не управляйте сами и не доверяйте управление судном лицам, находящемся в состоянии опьянения ничего хорошего от этого ожидать не следует. </w:t>
      </w:r>
    </w:p>
    <w:p w:rsidR="00E81815" w:rsidRPr="0079189C" w:rsidRDefault="00E81815" w:rsidP="00E81815">
      <w:pPr>
        <w:jc w:val="center"/>
        <w:rPr>
          <w:sz w:val="22"/>
        </w:rPr>
      </w:pPr>
      <w:r w:rsidRPr="0079189C">
        <w:rPr>
          <w:noProof/>
          <w:sz w:val="22"/>
          <w:lang w:eastAsia="ru-RU"/>
        </w:rPr>
        <w:drawing>
          <wp:inline distT="0" distB="0" distL="0" distR="0" wp14:anchorId="6EFD1E73" wp14:editId="7F862101">
            <wp:extent cx="3867150" cy="1955261"/>
            <wp:effectExtent l="0" t="0" r="0" b="6985"/>
            <wp:docPr id="16" name="Рисунок 16" descr="http://static.videocore.tv/uploads/cms/D9EMTfbW8noOtK15.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tatic.videocore.tv/uploads/cms/D9EMTfbW8noOtK15.fil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259" cy="1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 Согласно статьи 11.9 ч.1 КоАП РФ Управление судном (в том числе маломерным) судоводителем или иным лицом, находящемся в состоянии опьянения, влечет наложение административного штрафа в размере от 1500 до 2000 рублей или лишение прав управления маломерным судном (моторным) на срок от одного года до 2 лет.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Напоминаем вам, что маломерным судном считается </w:t>
      </w:r>
      <w:proofErr w:type="gramStart"/>
      <w:r w:rsidRPr="0079189C">
        <w:rPr>
          <w:sz w:val="22"/>
        </w:rPr>
        <w:t>судно,  длина</w:t>
      </w:r>
      <w:proofErr w:type="gramEnd"/>
      <w:r w:rsidRPr="0079189C">
        <w:rPr>
          <w:sz w:val="22"/>
        </w:rPr>
        <w:t xml:space="preserve"> которого не превышает </w:t>
      </w:r>
      <w:smartTag w:uri="urn:schemas-microsoft-com:office:smarttags" w:element="metricconverter">
        <w:smartTagPr>
          <w:attr w:name="ProductID" w:val="20 метров"/>
        </w:smartTagPr>
        <w:r w:rsidRPr="0079189C">
          <w:rPr>
            <w:sz w:val="22"/>
          </w:rPr>
          <w:t>20 метров</w:t>
        </w:r>
      </w:smartTag>
      <w:r w:rsidRPr="0079189C">
        <w:rPr>
          <w:sz w:val="22"/>
        </w:rPr>
        <w:t xml:space="preserve"> и количество людей на борту 12 человек. Все не коммерческие маломерные суда поднадзорны Государственной инспекции, т.е. в не зависимости от того подлежит маломерное судно государственной регистрации или нет над ним осуществляется надзор Государственной инспекцией и на них распространяется действие соответствующих </w:t>
      </w:r>
      <w:proofErr w:type="gramStart"/>
      <w:r w:rsidRPr="0079189C">
        <w:rPr>
          <w:sz w:val="22"/>
        </w:rPr>
        <w:t>статей  КоАП</w:t>
      </w:r>
      <w:proofErr w:type="gramEnd"/>
      <w:r w:rsidRPr="0079189C">
        <w:rPr>
          <w:sz w:val="22"/>
        </w:rPr>
        <w:t xml:space="preserve">  РФ. </w:t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 </w:t>
      </w:r>
      <w:proofErr w:type="gramStart"/>
      <w:r w:rsidRPr="0079189C">
        <w:rPr>
          <w:sz w:val="22"/>
        </w:rPr>
        <w:t>По этому</w:t>
      </w:r>
      <w:proofErr w:type="gramEnd"/>
      <w:r w:rsidRPr="0079189C">
        <w:rPr>
          <w:sz w:val="22"/>
        </w:rPr>
        <w:t xml:space="preserve">, дабы не омрачать неприятностями осенний сезон охоты, рекомендуем судовладельцам маломерных судов укомплектовать их спасательными жилетами по количеству людей на бору и другим необходимым оборудованием. </w:t>
      </w:r>
    </w:p>
    <w:p w:rsidR="00E81815" w:rsidRPr="0079189C" w:rsidRDefault="00E81815" w:rsidP="00E81815">
      <w:pPr>
        <w:rPr>
          <w:sz w:val="22"/>
        </w:rPr>
      </w:pPr>
      <w:r w:rsidRPr="0079189C">
        <w:rPr>
          <w:noProof/>
          <w:sz w:val="22"/>
          <w:lang w:eastAsia="ru-RU"/>
        </w:rPr>
        <w:drawing>
          <wp:inline distT="0" distB="0" distL="0" distR="0" wp14:anchorId="57AD0DAF" wp14:editId="24F2E930">
            <wp:extent cx="3632096" cy="2600960"/>
            <wp:effectExtent l="0" t="0" r="6985" b="8890"/>
            <wp:docPr id="1" name="Рисунок 1" descr="http://kontakt.by/upload/images/content_142011/feada1f2535c27524abcdfedc6dd09b61029c1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ntakt.by/upload/images/content_142011/feada1f2535c27524abcdfedc6dd09b61029c17b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97" cy="2604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15" w:rsidRPr="0079189C" w:rsidRDefault="00E81815" w:rsidP="00E81815">
      <w:pPr>
        <w:rPr>
          <w:sz w:val="22"/>
        </w:rPr>
      </w:pP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>НИ ПУХА, НИ ПЕРА!..</w:t>
      </w:r>
    </w:p>
    <w:p w:rsidR="00E81815" w:rsidRPr="0079189C" w:rsidRDefault="00E81815" w:rsidP="005D4CC1">
      <w:pPr>
        <w:rPr>
          <w:sz w:val="22"/>
        </w:rPr>
      </w:pPr>
      <w:r w:rsidRPr="0079189C">
        <w:rPr>
          <w:sz w:val="22"/>
        </w:rPr>
        <w:br/>
      </w:r>
    </w:p>
    <w:p w:rsidR="00E81815" w:rsidRPr="0079189C" w:rsidRDefault="00E81815" w:rsidP="00E81815">
      <w:pPr>
        <w:rPr>
          <w:sz w:val="22"/>
        </w:rPr>
      </w:pPr>
      <w:r w:rsidRPr="0079189C">
        <w:rPr>
          <w:sz w:val="22"/>
        </w:rPr>
        <w:t xml:space="preserve">Государственный инспектор ФКУ Центр ГИМС МЧС России </w:t>
      </w:r>
    </w:p>
    <w:p w:rsidR="008E5996" w:rsidRDefault="00E81815" w:rsidP="00E81815">
      <w:pPr>
        <w:rPr>
          <w:sz w:val="22"/>
        </w:rPr>
      </w:pPr>
      <w:r w:rsidRPr="0079189C">
        <w:rPr>
          <w:sz w:val="22"/>
        </w:rPr>
        <w:t xml:space="preserve">по Новосибирской области </w:t>
      </w:r>
      <w:proofErr w:type="spellStart"/>
      <w:r w:rsidRPr="0079189C">
        <w:rPr>
          <w:sz w:val="22"/>
        </w:rPr>
        <w:t>Купинского</w:t>
      </w:r>
      <w:proofErr w:type="spellEnd"/>
      <w:r w:rsidRPr="0079189C">
        <w:rPr>
          <w:sz w:val="22"/>
        </w:rPr>
        <w:t xml:space="preserve"> инспекторского отделения                     С.В. Емельянов</w:t>
      </w: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E81815">
      <w:pPr>
        <w:rPr>
          <w:sz w:val="22"/>
        </w:rPr>
      </w:pPr>
    </w:p>
    <w:p w:rsidR="0079189C" w:rsidRDefault="0079189C" w:rsidP="0079189C">
      <w:pPr>
        <w:rPr>
          <w:sz w:val="20"/>
          <w:szCs w:val="20"/>
        </w:rPr>
      </w:pPr>
      <w:r>
        <w:rPr>
          <w:b/>
          <w:i/>
          <w:sz w:val="20"/>
          <w:szCs w:val="20"/>
        </w:rPr>
        <w:t>Николаевский Вестник</w:t>
      </w:r>
      <w:r>
        <w:rPr>
          <w:i/>
          <w:sz w:val="20"/>
          <w:szCs w:val="20"/>
        </w:rPr>
        <w:t xml:space="preserve"> </w:t>
      </w:r>
      <w:r>
        <w:rPr>
          <w:sz w:val="20"/>
          <w:szCs w:val="20"/>
          <w:u w:val="single"/>
        </w:rPr>
        <w:t>периодическое</w:t>
      </w:r>
      <w:r>
        <w:rPr>
          <w:sz w:val="20"/>
          <w:szCs w:val="20"/>
          <w:u w:val="single"/>
        </w:rPr>
        <w:t xml:space="preserve"> печатное издание 08</w:t>
      </w:r>
      <w:r>
        <w:rPr>
          <w:sz w:val="20"/>
          <w:szCs w:val="20"/>
          <w:u w:val="single"/>
        </w:rPr>
        <w:t xml:space="preserve"> </w:t>
      </w:r>
      <w:r>
        <w:rPr>
          <w:sz w:val="20"/>
          <w:szCs w:val="20"/>
          <w:u w:val="single"/>
        </w:rPr>
        <w:t xml:space="preserve">августа </w:t>
      </w:r>
      <w:r>
        <w:rPr>
          <w:sz w:val="20"/>
          <w:szCs w:val="20"/>
          <w:u w:val="single"/>
        </w:rPr>
        <w:t>2024 г. (</w:t>
      </w:r>
      <w:r>
        <w:rPr>
          <w:sz w:val="20"/>
          <w:szCs w:val="20"/>
          <w:u w:val="single"/>
        </w:rPr>
        <w:t>08.08</w:t>
      </w:r>
      <w:bookmarkStart w:id="0" w:name="_GoBack"/>
      <w:bookmarkEnd w:id="0"/>
      <w:r>
        <w:rPr>
          <w:sz w:val="20"/>
          <w:szCs w:val="20"/>
          <w:u w:val="single"/>
        </w:rPr>
        <w:t>.2024 г)</w:t>
      </w:r>
    </w:p>
    <w:p w:rsidR="0079189C" w:rsidRDefault="0079189C" w:rsidP="0079189C">
      <w:pPr>
        <w:rPr>
          <w:sz w:val="20"/>
          <w:szCs w:val="20"/>
        </w:rPr>
      </w:pPr>
      <w:proofErr w:type="gramStart"/>
      <w:r>
        <w:rPr>
          <w:sz w:val="20"/>
          <w:szCs w:val="20"/>
        </w:rPr>
        <w:t xml:space="preserve">АДРЕС:   </w:t>
      </w:r>
      <w:proofErr w:type="gramEnd"/>
      <w:r>
        <w:rPr>
          <w:sz w:val="20"/>
          <w:szCs w:val="20"/>
        </w:rPr>
        <w:t xml:space="preserve">                                                  ИЗДАТЕЛЬ:                                                   РЕДАКЦИЯ:</w:t>
      </w:r>
    </w:p>
    <w:p w:rsidR="0079189C" w:rsidRDefault="0079189C" w:rsidP="0079189C">
      <w:pPr>
        <w:rPr>
          <w:sz w:val="20"/>
          <w:szCs w:val="20"/>
        </w:rPr>
      </w:pPr>
      <w:r>
        <w:rPr>
          <w:sz w:val="20"/>
          <w:szCs w:val="20"/>
        </w:rPr>
        <w:t>Новосибирская область                    администрация муниципального                         Редактор:</w:t>
      </w:r>
    </w:p>
    <w:p w:rsidR="0079189C" w:rsidRDefault="0079189C" w:rsidP="0079189C">
      <w:pPr>
        <w:rPr>
          <w:sz w:val="20"/>
          <w:szCs w:val="20"/>
        </w:rPr>
      </w:pPr>
      <w:r>
        <w:rPr>
          <w:sz w:val="20"/>
          <w:szCs w:val="20"/>
        </w:rPr>
        <w:t>Татарский район                                образования Николаевского                           Кузьменко М.А.</w:t>
      </w:r>
    </w:p>
    <w:p w:rsidR="0079189C" w:rsidRDefault="0079189C" w:rsidP="0079189C">
      <w:pPr>
        <w:rPr>
          <w:sz w:val="20"/>
          <w:szCs w:val="20"/>
        </w:rPr>
      </w:pPr>
      <w:r>
        <w:rPr>
          <w:sz w:val="20"/>
          <w:szCs w:val="20"/>
        </w:rPr>
        <w:t>с. Николаевка                                                      сельсовета</w:t>
      </w:r>
    </w:p>
    <w:p w:rsidR="0079189C" w:rsidRDefault="0079189C" w:rsidP="0079189C">
      <w:pPr>
        <w:rPr>
          <w:sz w:val="20"/>
          <w:szCs w:val="20"/>
        </w:rPr>
      </w:pPr>
      <w:r>
        <w:rPr>
          <w:sz w:val="20"/>
          <w:szCs w:val="20"/>
        </w:rPr>
        <w:t>ул. Ленина 42</w:t>
      </w:r>
    </w:p>
    <w:p w:rsidR="0079189C" w:rsidRDefault="0079189C" w:rsidP="0079189C">
      <w:pPr>
        <w:rPr>
          <w:sz w:val="20"/>
          <w:szCs w:val="20"/>
        </w:rPr>
      </w:pPr>
      <w:r>
        <w:rPr>
          <w:sz w:val="20"/>
          <w:szCs w:val="20"/>
        </w:rPr>
        <w:t>тел. 8(383) 64 44-</w:t>
      </w:r>
      <w:proofErr w:type="gramStart"/>
      <w:r>
        <w:rPr>
          <w:sz w:val="20"/>
          <w:szCs w:val="20"/>
        </w:rPr>
        <w:t>118,факс</w:t>
      </w:r>
      <w:proofErr w:type="gramEnd"/>
      <w:r>
        <w:rPr>
          <w:sz w:val="20"/>
          <w:szCs w:val="20"/>
        </w:rPr>
        <w:t xml:space="preserve"> 8(383) 64 44-118                                    (тираж  30  экз.)</w:t>
      </w:r>
    </w:p>
    <w:p w:rsidR="0079189C" w:rsidRDefault="0079189C" w:rsidP="0079189C"/>
    <w:p w:rsidR="0079189C" w:rsidRDefault="0079189C" w:rsidP="00E81815"/>
    <w:sectPr w:rsidR="0079189C" w:rsidSect="0079189C"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1815"/>
    <w:rsid w:val="00250DA8"/>
    <w:rsid w:val="00270A79"/>
    <w:rsid w:val="005525F2"/>
    <w:rsid w:val="005D4CC1"/>
    <w:rsid w:val="00652C1E"/>
    <w:rsid w:val="00731DE6"/>
    <w:rsid w:val="0079189C"/>
    <w:rsid w:val="008E5996"/>
    <w:rsid w:val="00A67877"/>
    <w:rsid w:val="00D37D1E"/>
    <w:rsid w:val="00E818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923E8B2"/>
  <w15:docId w15:val="{95FB84D5-065F-488E-B352-D3365114C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5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5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867</Words>
  <Characters>4945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Kinder</dc:creator>
  <cp:lastModifiedBy>Николаевка</cp:lastModifiedBy>
  <cp:revision>5</cp:revision>
  <dcterms:created xsi:type="dcterms:W3CDTF">2024-08-07T07:51:00Z</dcterms:created>
  <dcterms:modified xsi:type="dcterms:W3CDTF">2024-08-08T03:00:00Z</dcterms:modified>
</cp:coreProperties>
</file>