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C0" w:rsidRPr="00E140C0" w:rsidRDefault="00E140C0" w:rsidP="00E140C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140C0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E140C0" w:rsidRPr="006C1E55" w:rsidRDefault="00E140C0" w:rsidP="00E140C0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6C1E55">
        <w:rPr>
          <w:sz w:val="20"/>
          <w:szCs w:val="20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E140C0" w:rsidRDefault="00E140C0" w:rsidP="00E140C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40C0" w:rsidRDefault="00E140C0" w:rsidP="00E140C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 РАЗЪЯСНЯЕТ:</w:t>
      </w:r>
    </w:p>
    <w:p w:rsidR="00EF1752" w:rsidRPr="004969D0" w:rsidRDefault="00EF1752" w:rsidP="00EF175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D0">
        <w:rPr>
          <w:rFonts w:ascii="Times New Roman" w:hAnsi="Times New Roman" w:cs="Times New Roman"/>
          <w:b/>
          <w:sz w:val="28"/>
          <w:szCs w:val="28"/>
        </w:rPr>
        <w:t>«Ответственность за незаконные свалки»</w:t>
      </w:r>
    </w:p>
    <w:p w:rsidR="00830C67" w:rsidRPr="004969D0" w:rsidRDefault="00830C67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Одной из наиболее острых экологических проблем Российской Федерации является увеличение объема образования отходов производства и потребления при низком уровне их утилизации.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 xml:space="preserve">Согласно ч. 1, ч. 2 ст. 51 Федерального закона от 10.01.2002 N 7-ФЗ «Об охране окружающей среды», ч. 1 ст. 22 Федерального закона от 30.03.1999 N 52-ФЗ «О санитарно-эпидемиологическом благополучии населения»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среды, здоровья населения и среды обитания. Запрещаются сброс отходов производства и потребления в </w:t>
      </w:r>
      <w:r w:rsidR="00E90F1A" w:rsidRPr="004969D0">
        <w:rPr>
          <w:rFonts w:ascii="Times New Roman" w:hAnsi="Times New Roman" w:cs="Times New Roman"/>
          <w:sz w:val="28"/>
          <w:szCs w:val="28"/>
        </w:rPr>
        <w:t>поверхностные и подземные водные объекты, на водосборные площади, в недра и на почву</w:t>
      </w:r>
      <w:r w:rsidRPr="004969D0">
        <w:rPr>
          <w:rFonts w:ascii="Times New Roman" w:hAnsi="Times New Roman" w:cs="Times New Roman"/>
          <w:sz w:val="28"/>
          <w:szCs w:val="28"/>
        </w:rPr>
        <w:t>.</w:t>
      </w:r>
      <w:r w:rsidR="00E90F1A" w:rsidRPr="0049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В соответствии ч. 2 ст. 12 Федерального закона от 24.06.1998 № 89-ФЗ «Об отходах производства и потребления»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Действия по организации несанкционированной свалки, размещению на ней отходов производства и потребления, нецелевому использованию земельного участка, относящегося к категории земель сельскохозяйственного назначения, являются незаконными. Они нарушают гарантированные ст. 42 Конституции РФ, ст. 3, ст. 11 Федерального закона «Об охране окружающей среды», ст. 8 Федерального закона «О санитарно-эпидемиологическом благополучии населения» права граждан (неопределенного круга лиц) на благоприятную окружающую среду, на её защиту от негативного воздействия, на благоприятную среду обитания и условия жизнедеятельности, безопасную санитарно-эпидемиологическую обстановку в населенных пунктах.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Согласно ст. 28 Федерального закона № 89-ФЗ «Об отходах производства и потребления» неисполнение или ненадлежащее исполнение законодательства Российской Федерации в области обращения с отходами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несоблюдение требований в области охраны окружающей среды при обращении с отходами производства и потребления предусмотрена ст. 8.2 Кодекса Российской Федерации об административных правонарушениях. Так,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</w:t>
      </w:r>
      <w:r w:rsidRPr="004969D0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 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Федеральным законом от 14.07.2022 № 287-ФЗ внесены изменения в Кодекс Российской Федерации об административных правонарушениях.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Статья 8.2 Кодекса дополнена положениями о том, что выгрузка или сброс с автомототранспортных средств отходов производства и потребления вне установленных для этого объектов размещения и накопления влечет наложение административного штрафа для граждан в размере от 10 до 15 до тыс. рублей, для должностных лиц - от 20 до 30 тыс. рублей, для юридических лиц - от 30 до 50 тыс. рублей.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За аналогичные действия, совершенные с использованием грузовых транспортных средств, прицепов к ним, тракторов и других самоходных машин налагается административный штраф для граждан в размере от 40 до 50 тыс. рублей, для должностных лиц - от 60 до 80 тыс. рублей, для юридических лиц - от 100 до 120 тыс. рублей.</w:t>
      </w:r>
    </w:p>
    <w:p w:rsidR="006F0D9D" w:rsidRPr="004969D0" w:rsidRDefault="006F0D9D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Кроме того, закреплена возможность фиксации указанных правонарушений с помощью работающих в автоматическом режиме специальных технических средств, имеющих функции фото- и киносъемки, видеозаписи.</w:t>
      </w:r>
    </w:p>
    <w:p w:rsidR="00EF1752" w:rsidRPr="004969D0" w:rsidRDefault="00EF1752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 xml:space="preserve">Если нарушения правил обращения с отходами производства и потребления повлекли за собой порчу земли, то такое правонарушение квалифицируется по статье 8.6. КоАП РФ, за которое предусмотрено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 </w:t>
      </w:r>
    </w:p>
    <w:p w:rsidR="00EF1752" w:rsidRPr="004969D0" w:rsidRDefault="00EF1752" w:rsidP="00EF17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Помимо административной к нарушителям могут быть применены и меры уголовной ответственности по ст.247 УК РФ за нарушения правил обращения экологически опасных веществ и отходов с применением наказания от штрафа до лишения свободы сроком до 8 лет.</w:t>
      </w:r>
    </w:p>
    <w:p w:rsidR="00E30CA4" w:rsidRPr="004969D0" w:rsidRDefault="006F0D9D" w:rsidP="004969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9D0">
        <w:rPr>
          <w:rFonts w:ascii="Times New Roman" w:hAnsi="Times New Roman" w:cs="Times New Roman"/>
          <w:sz w:val="28"/>
          <w:szCs w:val="28"/>
        </w:rPr>
        <w:t>Законом Новосибирской области от 14.02.2003 № 99-ОЗ «Об административных правонарушениях в Новосибирской области» также предусмотрена административная ответственность за нарушение иных требований, установленных нормативными правовыми актами органов местного самоуправления в области благоустройства, и влечет предупреждение или наложение административного штрафа на граждан в размере от двух тысяч до пяти тысяч рублей; на должностных лиц - от десяти тысяч до двадцати тысяч рублей; на юридических лиц - от двадцати тысяч до тридцати тысяч рублей.</w:t>
      </w:r>
    </w:p>
    <w:p w:rsidR="00E30CA4" w:rsidRDefault="00E30CA4" w:rsidP="004969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0F1A">
        <w:rPr>
          <w:rFonts w:ascii="Times New Roman" w:hAnsi="Times New Roman" w:cs="Times New Roman"/>
          <w:sz w:val="24"/>
          <w:szCs w:val="24"/>
        </w:rPr>
        <w:t>Д.В. Горшкова</w:t>
      </w:r>
      <w:bookmarkStart w:id="0" w:name="_GoBack"/>
      <w:bookmarkEnd w:id="0"/>
    </w:p>
    <w:p w:rsidR="00E140C0" w:rsidRDefault="00E140C0" w:rsidP="00E30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D0" w:rsidRDefault="004969D0" w:rsidP="00E30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0C0" w:rsidRPr="00E140C0" w:rsidRDefault="00E140C0" w:rsidP="00E140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0C0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140C0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140C0">
        <w:rPr>
          <w:rFonts w:ascii="Times New Roman" w:hAnsi="Times New Roman" w:cs="Times New Roman"/>
          <w:sz w:val="20"/>
          <w:szCs w:val="20"/>
          <w:u w:val="single"/>
        </w:rPr>
        <w:t xml:space="preserve">периодическое печатное издание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декабрь</w:t>
      </w:r>
      <w:r w:rsidRPr="00E140C0">
        <w:rPr>
          <w:rFonts w:ascii="Times New Roman" w:hAnsi="Times New Roman" w:cs="Times New Roman"/>
          <w:sz w:val="20"/>
          <w:szCs w:val="20"/>
          <w:u w:val="single"/>
        </w:rPr>
        <w:t xml:space="preserve">  2022 г.  № </w:t>
      </w:r>
      <w:r>
        <w:rPr>
          <w:rFonts w:ascii="Times New Roman" w:hAnsi="Times New Roman" w:cs="Times New Roman"/>
          <w:sz w:val="20"/>
          <w:szCs w:val="20"/>
          <w:u w:val="single"/>
        </w:rPr>
        <w:t>12</w:t>
      </w:r>
      <w:r w:rsidRPr="00E140C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140C0" w:rsidRPr="00E140C0" w:rsidRDefault="00E140C0" w:rsidP="00E140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0C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140C0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E140C0" w:rsidRPr="00E140C0" w:rsidRDefault="00E140C0" w:rsidP="00E140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0C0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E140C0" w:rsidRPr="00E140C0" w:rsidRDefault="00E140C0" w:rsidP="00E140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0C0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E140C0" w:rsidRPr="00E140C0" w:rsidRDefault="00E140C0" w:rsidP="00E140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0C0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E140C0" w:rsidRPr="00E140C0" w:rsidRDefault="00E140C0" w:rsidP="00E140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0C0">
        <w:rPr>
          <w:rFonts w:ascii="Times New Roman" w:hAnsi="Times New Roman" w:cs="Times New Roman"/>
          <w:sz w:val="16"/>
          <w:szCs w:val="16"/>
        </w:rPr>
        <w:t>ул. Ленина 42</w:t>
      </w:r>
    </w:p>
    <w:p w:rsidR="00E140C0" w:rsidRPr="004969D0" w:rsidRDefault="00E140C0" w:rsidP="004969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0C0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E140C0" w:rsidRPr="004969D0" w:rsidSect="00E14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0C67"/>
    <w:rsid w:val="004969D0"/>
    <w:rsid w:val="006F0D9D"/>
    <w:rsid w:val="00830C67"/>
    <w:rsid w:val="00A859AE"/>
    <w:rsid w:val="00B16EBA"/>
    <w:rsid w:val="00E140C0"/>
    <w:rsid w:val="00E30CA4"/>
    <w:rsid w:val="00E90F1A"/>
    <w:rsid w:val="00EF1752"/>
    <w:rsid w:val="00FA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40C0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Николаевка</cp:lastModifiedBy>
  <cp:revision>5</cp:revision>
  <cp:lastPrinted>2022-12-12T18:05:00Z</cp:lastPrinted>
  <dcterms:created xsi:type="dcterms:W3CDTF">2022-12-12T17:23:00Z</dcterms:created>
  <dcterms:modified xsi:type="dcterms:W3CDTF">2022-12-15T08:34:00Z</dcterms:modified>
</cp:coreProperties>
</file>