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8B" w:rsidRPr="00E20A8B" w:rsidRDefault="00E20A8B" w:rsidP="00E20A8B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подпунктом «ж» пункта 1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Указа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E20A8B" w:rsidRDefault="00297536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  <w:hyperlink r:id="rId5" w:history="1">
        <w:r w:rsidR="00E20A8B" w:rsidRPr="00E20A8B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0D6644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0D6644" w:rsidRPr="00E20A8B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0D6644" w:rsidRPr="002971A7" w:rsidRDefault="000D6644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депутата представительного органа </w:t>
      </w:r>
      <w:r w:rsidR="00144205">
        <w:rPr>
          <w:rFonts w:ascii="Times New Roman" w:hAnsi="Times New Roman" w:cs="Times New Roman"/>
          <w:b/>
          <w:bCs/>
          <w:sz w:val="28"/>
          <w:szCs w:val="28"/>
        </w:rPr>
        <w:t xml:space="preserve">Николаевского сельсовета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Татарского</w:t>
      </w:r>
      <w:r w:rsidRPr="004A491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</w:t>
      </w:r>
      <w:r w:rsidR="00144205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3E4376">
        <w:rPr>
          <w:rFonts w:ascii="Times New Roman" w:hAnsi="Times New Roman" w:cs="Times New Roman"/>
          <w:b/>
          <w:sz w:val="28"/>
          <w:szCs w:val="28"/>
        </w:rPr>
        <w:t>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644" w:rsidRDefault="000D6644" w:rsidP="000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8" w:type="dxa"/>
        <w:tblLook w:val="04A0"/>
      </w:tblPr>
      <w:tblGrid>
        <w:gridCol w:w="617"/>
        <w:gridCol w:w="2649"/>
        <w:gridCol w:w="6212"/>
      </w:tblGrid>
      <w:tr w:rsidR="000D6644" w:rsidTr="00144205">
        <w:trPr>
          <w:trHeight w:val="1093"/>
        </w:trPr>
        <w:tc>
          <w:tcPr>
            <w:tcW w:w="617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49" w:type="dxa"/>
          </w:tcPr>
          <w:p w:rsidR="000D6644" w:rsidRPr="0054411B" w:rsidRDefault="000D6644" w:rsidP="00144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представительного органа </w:t>
            </w:r>
          </w:p>
        </w:tc>
        <w:tc>
          <w:tcPr>
            <w:tcW w:w="6212" w:type="dxa"/>
          </w:tcPr>
          <w:p w:rsidR="000D6644" w:rsidRPr="0054411B" w:rsidRDefault="000D6644" w:rsidP="00144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</w:t>
            </w:r>
            <w:r w:rsidR="00144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 сети «Интернет» на официальном сайте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44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администрации Николаевского сельсовета</w:t>
            </w:r>
          </w:p>
        </w:tc>
      </w:tr>
      <w:tr w:rsidR="00144205" w:rsidTr="00144205">
        <w:trPr>
          <w:trHeight w:val="801"/>
        </w:trPr>
        <w:tc>
          <w:tcPr>
            <w:tcW w:w="617" w:type="dxa"/>
          </w:tcPr>
          <w:p w:rsidR="00144205" w:rsidRPr="004A4917" w:rsidRDefault="00144205" w:rsidP="00D461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144205" w:rsidRDefault="00144205" w:rsidP="0071572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Pr="00CD67EA">
              <w:rPr>
                <w:rFonts w:ascii="Times New Roman" w:hAnsi="Times New Roman" w:cs="Times New Roman"/>
                <w:sz w:val="28"/>
                <w:szCs w:val="28"/>
              </w:rPr>
              <w:t>Николаевск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сельсовета </w:t>
            </w:r>
            <w:r w:rsidRPr="00CD67EA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6212" w:type="dxa"/>
          </w:tcPr>
          <w:p w:rsidR="00144205" w:rsidRPr="00B81E34" w:rsidRDefault="00144205" w:rsidP="00715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все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9 депутатов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Николаевского сельсовета Татарского района Новосибирской области</w:t>
            </w:r>
          </w:p>
        </w:tc>
      </w:tr>
    </w:tbl>
    <w:p w:rsidR="00A245A8" w:rsidRDefault="00A245A8">
      <w:bookmarkStart w:id="0" w:name="_GoBack"/>
      <w:bookmarkEnd w:id="0"/>
    </w:p>
    <w:sectPr w:rsidR="00A245A8" w:rsidSect="0002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010A"/>
    <w:rsid w:val="0002613D"/>
    <w:rsid w:val="000D6644"/>
    <w:rsid w:val="00144205"/>
    <w:rsid w:val="00297536"/>
    <w:rsid w:val="003E4376"/>
    <w:rsid w:val="00A245A8"/>
    <w:rsid w:val="00E20A8B"/>
    <w:rsid w:val="00E8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Николаевка</cp:lastModifiedBy>
  <cp:revision>5</cp:revision>
  <cp:lastPrinted>2023-05-10T07:51:00Z</cp:lastPrinted>
  <dcterms:created xsi:type="dcterms:W3CDTF">2023-05-10T05:07:00Z</dcterms:created>
  <dcterms:modified xsi:type="dcterms:W3CDTF">2024-05-14T01:56:00Z</dcterms:modified>
</cp:coreProperties>
</file>