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5A" w:rsidRPr="00274785" w:rsidRDefault="007D7C5A" w:rsidP="00274785">
      <w:pPr>
        <w:pStyle w:val="a5"/>
        <w:spacing w:after="0"/>
        <w:jc w:val="center"/>
        <w:rPr>
          <w:b/>
          <w:bCs/>
        </w:rPr>
      </w:pPr>
      <w:r w:rsidRPr="00274785">
        <w:rPr>
          <w:b/>
          <w:bCs/>
        </w:rPr>
        <w:t xml:space="preserve">АДМИНИСТРАЦИЯ </w:t>
      </w:r>
      <w:r w:rsidR="00522CB2" w:rsidRPr="00274785">
        <w:rPr>
          <w:b/>
          <w:bCs/>
        </w:rPr>
        <w:t>НИКОЛАЕВ</w:t>
      </w:r>
      <w:r w:rsidRPr="00274785">
        <w:rPr>
          <w:b/>
          <w:bCs/>
        </w:rPr>
        <w:t>СКОГО СЕЛЬСОВЕТА</w:t>
      </w:r>
    </w:p>
    <w:p w:rsidR="007D7C5A" w:rsidRPr="00274785" w:rsidRDefault="007D7C5A" w:rsidP="00274785">
      <w:pPr>
        <w:jc w:val="center"/>
        <w:rPr>
          <w:b/>
          <w:bCs/>
        </w:rPr>
      </w:pPr>
      <w:r w:rsidRPr="00274785">
        <w:rPr>
          <w:b/>
          <w:bCs/>
        </w:rPr>
        <w:t>ТАТАРСКОГО РАЙОНА НОВОСИБИРСКОЙ ОБЛАСТИ</w:t>
      </w:r>
    </w:p>
    <w:p w:rsidR="007D7C5A" w:rsidRDefault="007D7C5A" w:rsidP="00274785">
      <w:pPr>
        <w:jc w:val="center"/>
        <w:rPr>
          <w:bCs/>
        </w:rPr>
      </w:pPr>
    </w:p>
    <w:p w:rsidR="00274785" w:rsidRPr="00274785" w:rsidRDefault="00274785" w:rsidP="00274785">
      <w:pPr>
        <w:jc w:val="center"/>
        <w:rPr>
          <w:bCs/>
        </w:rPr>
      </w:pPr>
    </w:p>
    <w:p w:rsidR="007D7C5A" w:rsidRPr="00274785" w:rsidRDefault="007D7C5A" w:rsidP="00274785">
      <w:pPr>
        <w:pStyle w:val="1"/>
        <w:spacing w:before="0" w:after="0"/>
        <w:jc w:val="center"/>
        <w:rPr>
          <w:rFonts w:ascii="Times New Roman" w:hAnsi="Times New Roman" w:cs="Times New Roman"/>
          <w:b w:val="0"/>
          <w:sz w:val="24"/>
          <w:szCs w:val="24"/>
        </w:rPr>
      </w:pPr>
      <w:r w:rsidRPr="00274785">
        <w:rPr>
          <w:rFonts w:ascii="Times New Roman" w:hAnsi="Times New Roman" w:cs="Times New Roman"/>
          <w:b w:val="0"/>
          <w:sz w:val="24"/>
          <w:szCs w:val="24"/>
        </w:rPr>
        <w:t>ПОСТАНОВЛЕНИЕ</w:t>
      </w:r>
    </w:p>
    <w:p w:rsidR="007D7C5A" w:rsidRPr="00274785" w:rsidRDefault="007D7C5A" w:rsidP="00274785"/>
    <w:p w:rsidR="007D7C5A" w:rsidRPr="00274785" w:rsidRDefault="007D7C5A" w:rsidP="00274785">
      <w:pPr>
        <w:jc w:val="center"/>
      </w:pPr>
      <w:r w:rsidRPr="00274785">
        <w:rPr>
          <w:u w:val="single"/>
        </w:rPr>
        <w:t>1</w:t>
      </w:r>
      <w:r w:rsidR="00113F60" w:rsidRPr="00274785">
        <w:rPr>
          <w:u w:val="single"/>
        </w:rPr>
        <w:t>7</w:t>
      </w:r>
      <w:r w:rsidRPr="00274785">
        <w:rPr>
          <w:u w:val="single"/>
        </w:rPr>
        <w:t>.11.20</w:t>
      </w:r>
      <w:r w:rsidR="006A5DC0" w:rsidRPr="00274785">
        <w:rPr>
          <w:u w:val="single"/>
        </w:rPr>
        <w:t>20</w:t>
      </w:r>
      <w:r w:rsidRPr="00274785">
        <w:rPr>
          <w:u w:val="single"/>
        </w:rPr>
        <w:t>г.</w:t>
      </w:r>
      <w:r w:rsidRPr="00274785">
        <w:t xml:space="preserve">                           </w:t>
      </w:r>
      <w:r w:rsidR="00274785">
        <w:t xml:space="preserve">                                           </w:t>
      </w:r>
      <w:r w:rsidRPr="00274785">
        <w:t xml:space="preserve">                                             № </w:t>
      </w:r>
      <w:r w:rsidR="00113F60" w:rsidRPr="00274785">
        <w:t>58/1</w:t>
      </w:r>
    </w:p>
    <w:p w:rsidR="007D7C5A" w:rsidRPr="00274785" w:rsidRDefault="007D7C5A" w:rsidP="00274785">
      <w:pPr>
        <w:jc w:val="center"/>
      </w:pPr>
      <w:r w:rsidRPr="00274785">
        <w:t>с.</w:t>
      </w:r>
      <w:r w:rsidR="00274785">
        <w:t xml:space="preserve"> </w:t>
      </w:r>
      <w:r w:rsidR="00522CB2" w:rsidRPr="00274785">
        <w:t>Николаев</w:t>
      </w:r>
      <w:r w:rsidRPr="00274785">
        <w:t>к</w:t>
      </w:r>
      <w:r w:rsidR="00522CB2" w:rsidRPr="00274785">
        <w:t>а</w:t>
      </w:r>
    </w:p>
    <w:p w:rsidR="007D7C5A" w:rsidRPr="00274785" w:rsidRDefault="007D7C5A" w:rsidP="00274785">
      <w:pPr>
        <w:widowControl w:val="0"/>
        <w:jc w:val="center"/>
        <w:rPr>
          <w:b/>
          <w:bCs/>
        </w:rPr>
      </w:pPr>
    </w:p>
    <w:p w:rsidR="007D7C5A" w:rsidRPr="00274785" w:rsidRDefault="007D7C5A" w:rsidP="00274785">
      <w:pPr>
        <w:adjustRightInd w:val="0"/>
        <w:jc w:val="center"/>
        <w:rPr>
          <w:b/>
        </w:rPr>
      </w:pPr>
      <w:r w:rsidRPr="00274785">
        <w:rPr>
          <w:b/>
        </w:rPr>
        <w:t xml:space="preserve">Об основных направлениях   бюджетной и налоговой политики </w:t>
      </w:r>
    </w:p>
    <w:p w:rsidR="007D7C5A" w:rsidRPr="00274785" w:rsidRDefault="00522CB2" w:rsidP="00274785">
      <w:pPr>
        <w:adjustRightInd w:val="0"/>
        <w:jc w:val="center"/>
        <w:rPr>
          <w:b/>
        </w:rPr>
      </w:pPr>
      <w:r w:rsidRPr="00274785">
        <w:rPr>
          <w:b/>
        </w:rPr>
        <w:t>Николаев</w:t>
      </w:r>
      <w:r w:rsidR="007D7C5A" w:rsidRPr="00274785">
        <w:rPr>
          <w:b/>
        </w:rPr>
        <w:t>ского сельсовета Татарского района Новосибирской области на 202</w:t>
      </w:r>
      <w:r w:rsidR="006A5DC0" w:rsidRPr="00274785">
        <w:rPr>
          <w:b/>
        </w:rPr>
        <w:t>1</w:t>
      </w:r>
      <w:r w:rsidR="007D7C5A" w:rsidRPr="00274785">
        <w:rPr>
          <w:b/>
        </w:rPr>
        <w:t xml:space="preserve"> год и плановый период 202</w:t>
      </w:r>
      <w:r w:rsidR="006A5DC0" w:rsidRPr="00274785">
        <w:rPr>
          <w:b/>
        </w:rPr>
        <w:t>2</w:t>
      </w:r>
      <w:r w:rsidR="007D7C5A" w:rsidRPr="00274785">
        <w:rPr>
          <w:b/>
        </w:rPr>
        <w:t xml:space="preserve"> и 202</w:t>
      </w:r>
      <w:r w:rsidR="006A5DC0" w:rsidRPr="00274785">
        <w:rPr>
          <w:b/>
        </w:rPr>
        <w:t>3</w:t>
      </w:r>
      <w:r w:rsidR="007D7C5A" w:rsidRPr="00274785">
        <w:rPr>
          <w:b/>
        </w:rPr>
        <w:t xml:space="preserve"> годов </w:t>
      </w:r>
    </w:p>
    <w:p w:rsidR="007D7C5A" w:rsidRPr="00274785" w:rsidRDefault="007D7C5A" w:rsidP="00274785">
      <w:pPr>
        <w:adjustRightInd w:val="0"/>
      </w:pPr>
    </w:p>
    <w:p w:rsidR="007D7C5A" w:rsidRPr="00274785" w:rsidRDefault="007D7C5A" w:rsidP="00274785">
      <w:pPr>
        <w:pStyle w:val="ConsPlusNormal"/>
        <w:tabs>
          <w:tab w:val="left" w:pos="6379"/>
          <w:tab w:val="left" w:pos="9637"/>
        </w:tabs>
        <w:ind w:firstLine="0"/>
        <w:rPr>
          <w:rFonts w:ascii="Times New Roman" w:hAnsi="Times New Roman" w:cs="Times New Roman"/>
          <w:sz w:val="24"/>
          <w:szCs w:val="24"/>
        </w:rPr>
      </w:pPr>
      <w:r w:rsidRPr="00274785">
        <w:rPr>
          <w:rFonts w:ascii="Times New Roman" w:hAnsi="Times New Roman" w:cs="Times New Roman"/>
          <w:sz w:val="24"/>
          <w:szCs w:val="24"/>
        </w:rPr>
        <w:t xml:space="preserve">В соответствии со ст.27 п.4 пп.2, главы </w:t>
      </w:r>
      <w:r w:rsidR="00832B9F" w:rsidRPr="00274785">
        <w:rPr>
          <w:rFonts w:ascii="Times New Roman" w:hAnsi="Times New Roman" w:cs="Times New Roman"/>
          <w:bCs/>
          <w:sz w:val="24"/>
          <w:szCs w:val="24"/>
        </w:rPr>
        <w:t>Решением  пятьдесят пятой сессии Совета депутатов Николаевского сельсовета Татарского района  Новосибирской области  четвёр</w:t>
      </w:r>
      <w:r w:rsidR="00274785">
        <w:rPr>
          <w:rFonts w:ascii="Times New Roman" w:hAnsi="Times New Roman" w:cs="Times New Roman"/>
          <w:bCs/>
          <w:sz w:val="24"/>
          <w:szCs w:val="24"/>
        </w:rPr>
        <w:t xml:space="preserve">того созыва №142 от 07.05.2015 </w:t>
      </w:r>
      <w:r w:rsidR="00832B9F" w:rsidRPr="00274785">
        <w:rPr>
          <w:rFonts w:ascii="Times New Roman" w:hAnsi="Times New Roman" w:cs="Times New Roman"/>
          <w:bCs/>
          <w:sz w:val="24"/>
          <w:szCs w:val="24"/>
        </w:rPr>
        <w:t>(</w:t>
      </w:r>
      <w:r w:rsidR="00832B9F" w:rsidRPr="00274785">
        <w:rPr>
          <w:rFonts w:ascii="Times New Roman" w:hAnsi="Times New Roman" w:cs="Times New Roman"/>
          <w:sz w:val="24"/>
          <w:szCs w:val="24"/>
        </w:rPr>
        <w:t>с внесенными изменениями решением сессии Сове</w:t>
      </w:r>
      <w:r w:rsidR="00274785">
        <w:rPr>
          <w:rFonts w:ascii="Times New Roman" w:hAnsi="Times New Roman" w:cs="Times New Roman"/>
          <w:sz w:val="24"/>
          <w:szCs w:val="24"/>
        </w:rPr>
        <w:t>та депутатов №07 от 20.11.2015</w:t>
      </w:r>
      <w:r w:rsidR="00832B9F" w:rsidRPr="00274785">
        <w:rPr>
          <w:rFonts w:ascii="Times New Roman" w:hAnsi="Times New Roman" w:cs="Times New Roman"/>
          <w:sz w:val="24"/>
          <w:szCs w:val="24"/>
        </w:rPr>
        <w:t>,</w:t>
      </w:r>
      <w:r w:rsidR="00274785">
        <w:rPr>
          <w:rFonts w:ascii="Times New Roman" w:hAnsi="Times New Roman" w:cs="Times New Roman"/>
          <w:sz w:val="24"/>
          <w:szCs w:val="24"/>
        </w:rPr>
        <w:t xml:space="preserve"> </w:t>
      </w:r>
      <w:r w:rsidR="00832B9F" w:rsidRPr="00274785">
        <w:rPr>
          <w:rFonts w:ascii="Times New Roman" w:hAnsi="Times New Roman" w:cs="Times New Roman"/>
          <w:sz w:val="24"/>
          <w:szCs w:val="24"/>
        </w:rPr>
        <w:t>решением сессии Сове</w:t>
      </w:r>
      <w:r w:rsidR="00274785">
        <w:rPr>
          <w:rFonts w:ascii="Times New Roman" w:hAnsi="Times New Roman" w:cs="Times New Roman"/>
          <w:sz w:val="24"/>
          <w:szCs w:val="24"/>
        </w:rPr>
        <w:t>та депутатов №36 от 20.05.2016</w:t>
      </w:r>
      <w:r w:rsidR="00832B9F" w:rsidRPr="00274785">
        <w:rPr>
          <w:rFonts w:ascii="Times New Roman" w:hAnsi="Times New Roman" w:cs="Times New Roman"/>
          <w:sz w:val="24"/>
          <w:szCs w:val="24"/>
        </w:rPr>
        <w:t>, решением сессии Сове</w:t>
      </w:r>
      <w:r w:rsidR="00274785">
        <w:rPr>
          <w:rFonts w:ascii="Times New Roman" w:hAnsi="Times New Roman" w:cs="Times New Roman"/>
          <w:sz w:val="24"/>
          <w:szCs w:val="24"/>
        </w:rPr>
        <w:t xml:space="preserve">та депутатов №51от 14.11.2016, </w:t>
      </w:r>
      <w:r w:rsidR="00832B9F" w:rsidRPr="00274785">
        <w:rPr>
          <w:rFonts w:ascii="Times New Roman" w:hAnsi="Times New Roman" w:cs="Times New Roman"/>
          <w:sz w:val="24"/>
          <w:szCs w:val="24"/>
        </w:rPr>
        <w:t>решением сессии Совета</w:t>
      </w:r>
      <w:r w:rsidR="00274785">
        <w:rPr>
          <w:rFonts w:ascii="Times New Roman" w:hAnsi="Times New Roman" w:cs="Times New Roman"/>
          <w:sz w:val="24"/>
          <w:szCs w:val="24"/>
        </w:rPr>
        <w:t xml:space="preserve"> депутатов №101 от 28.05.2018, </w:t>
      </w:r>
      <w:r w:rsidR="00832B9F" w:rsidRPr="00274785">
        <w:rPr>
          <w:rFonts w:ascii="Times New Roman" w:hAnsi="Times New Roman" w:cs="Times New Roman"/>
          <w:sz w:val="24"/>
          <w:szCs w:val="24"/>
        </w:rPr>
        <w:t>решением сессии Сове</w:t>
      </w:r>
      <w:r w:rsidR="00274785">
        <w:rPr>
          <w:rFonts w:ascii="Times New Roman" w:hAnsi="Times New Roman" w:cs="Times New Roman"/>
          <w:sz w:val="24"/>
          <w:szCs w:val="24"/>
        </w:rPr>
        <w:t>та депутатов №142 от 06.05.2019</w:t>
      </w:r>
      <w:r w:rsidR="00832B9F" w:rsidRPr="00274785">
        <w:rPr>
          <w:rFonts w:ascii="Times New Roman" w:hAnsi="Times New Roman" w:cs="Times New Roman"/>
          <w:sz w:val="24"/>
          <w:szCs w:val="24"/>
        </w:rPr>
        <w:t>, решением сессии Совет</w:t>
      </w:r>
      <w:r w:rsidR="00274785">
        <w:rPr>
          <w:rFonts w:ascii="Times New Roman" w:hAnsi="Times New Roman" w:cs="Times New Roman"/>
          <w:sz w:val="24"/>
          <w:szCs w:val="24"/>
        </w:rPr>
        <w:t>а депутатов №101 от 28.05.2018</w:t>
      </w:r>
      <w:r w:rsidR="00832B9F" w:rsidRPr="00274785">
        <w:rPr>
          <w:rFonts w:ascii="Times New Roman" w:hAnsi="Times New Roman" w:cs="Times New Roman"/>
          <w:sz w:val="24"/>
          <w:szCs w:val="24"/>
        </w:rPr>
        <w:t>,</w:t>
      </w:r>
      <w:r w:rsidR="00274785">
        <w:rPr>
          <w:rFonts w:ascii="Times New Roman" w:hAnsi="Times New Roman" w:cs="Times New Roman"/>
          <w:sz w:val="24"/>
          <w:szCs w:val="24"/>
        </w:rPr>
        <w:t xml:space="preserve"> </w:t>
      </w:r>
      <w:r w:rsidR="00832B9F" w:rsidRPr="00274785">
        <w:rPr>
          <w:rFonts w:ascii="Times New Roman" w:hAnsi="Times New Roman" w:cs="Times New Roman"/>
          <w:sz w:val="24"/>
          <w:szCs w:val="24"/>
        </w:rPr>
        <w:t>решением сессии Совета депутатов №142 от 06.05.20</w:t>
      </w:r>
      <w:r w:rsidR="00274785">
        <w:rPr>
          <w:rFonts w:ascii="Times New Roman" w:hAnsi="Times New Roman" w:cs="Times New Roman"/>
          <w:sz w:val="24"/>
          <w:szCs w:val="24"/>
        </w:rPr>
        <w:t>19</w:t>
      </w:r>
      <w:r w:rsidR="00832B9F" w:rsidRPr="00274785">
        <w:rPr>
          <w:rFonts w:ascii="Times New Roman" w:hAnsi="Times New Roman" w:cs="Times New Roman"/>
          <w:sz w:val="24"/>
          <w:szCs w:val="24"/>
        </w:rPr>
        <w:t>, решением сессии Совета</w:t>
      </w:r>
      <w:r w:rsidR="00274785">
        <w:rPr>
          <w:rFonts w:ascii="Times New Roman" w:hAnsi="Times New Roman" w:cs="Times New Roman"/>
          <w:sz w:val="24"/>
          <w:szCs w:val="24"/>
        </w:rPr>
        <w:t xml:space="preserve"> депутатов №189/1 от 29.05.2020</w:t>
      </w:r>
      <w:r w:rsidR="00832B9F" w:rsidRPr="00274785">
        <w:rPr>
          <w:rFonts w:ascii="Times New Roman" w:hAnsi="Times New Roman" w:cs="Times New Roman"/>
          <w:bCs/>
          <w:sz w:val="24"/>
          <w:szCs w:val="24"/>
        </w:rPr>
        <w:t xml:space="preserve">) </w:t>
      </w:r>
      <w:r w:rsidRPr="00274785">
        <w:rPr>
          <w:rFonts w:ascii="Times New Roman" w:hAnsi="Times New Roman" w:cs="Times New Roman"/>
          <w:sz w:val="24"/>
          <w:szCs w:val="24"/>
        </w:rPr>
        <w:t xml:space="preserve"> «Об утверждении Положения о бюджетном процессе в </w:t>
      </w:r>
      <w:r w:rsidR="00522CB2" w:rsidRPr="00274785">
        <w:rPr>
          <w:rFonts w:ascii="Times New Roman" w:hAnsi="Times New Roman" w:cs="Times New Roman"/>
          <w:sz w:val="24"/>
          <w:szCs w:val="24"/>
        </w:rPr>
        <w:t>Николаев</w:t>
      </w:r>
      <w:r w:rsidRPr="00274785">
        <w:rPr>
          <w:rFonts w:ascii="Times New Roman" w:hAnsi="Times New Roman" w:cs="Times New Roman"/>
          <w:sz w:val="24"/>
          <w:szCs w:val="24"/>
        </w:rPr>
        <w:t xml:space="preserve">ском сельсовете Татарского района Новосибирской области » администрация </w:t>
      </w:r>
      <w:r w:rsidR="00522CB2" w:rsidRPr="00274785">
        <w:rPr>
          <w:rFonts w:ascii="Times New Roman" w:hAnsi="Times New Roman" w:cs="Times New Roman"/>
          <w:sz w:val="24"/>
          <w:szCs w:val="24"/>
        </w:rPr>
        <w:t>Николаев</w:t>
      </w:r>
      <w:r w:rsidRPr="00274785">
        <w:rPr>
          <w:rFonts w:ascii="Times New Roman" w:hAnsi="Times New Roman" w:cs="Times New Roman"/>
          <w:sz w:val="24"/>
          <w:szCs w:val="24"/>
        </w:rPr>
        <w:t>ского сельсовета Татарского района Новосибирской области постановляет:</w:t>
      </w:r>
    </w:p>
    <w:p w:rsidR="007D7C5A" w:rsidRPr="00274785" w:rsidRDefault="007D7C5A" w:rsidP="00274785">
      <w:pPr>
        <w:pStyle w:val="af3"/>
        <w:adjustRightInd w:val="0"/>
        <w:snapToGrid w:val="0"/>
        <w:spacing w:after="0" w:line="240" w:lineRule="auto"/>
        <w:ind w:left="0"/>
        <w:jc w:val="both"/>
        <w:rPr>
          <w:rFonts w:ascii="Times New Roman" w:hAnsi="Times New Roman"/>
          <w:sz w:val="24"/>
          <w:szCs w:val="24"/>
        </w:rPr>
      </w:pPr>
      <w:r w:rsidRPr="00274785">
        <w:rPr>
          <w:rFonts w:ascii="Times New Roman" w:hAnsi="Times New Roman"/>
          <w:sz w:val="24"/>
          <w:szCs w:val="24"/>
        </w:rPr>
        <w:t>1.</w:t>
      </w:r>
      <w:r w:rsidR="00274785">
        <w:rPr>
          <w:rFonts w:ascii="Times New Roman" w:hAnsi="Times New Roman"/>
          <w:sz w:val="24"/>
          <w:szCs w:val="24"/>
        </w:rPr>
        <w:t xml:space="preserve"> </w:t>
      </w:r>
      <w:r w:rsidRPr="00274785">
        <w:rPr>
          <w:rFonts w:ascii="Times New Roman" w:hAnsi="Times New Roman"/>
          <w:sz w:val="24"/>
          <w:szCs w:val="24"/>
        </w:rPr>
        <w:t>Утвердить прилагаемые:</w:t>
      </w:r>
    </w:p>
    <w:p w:rsidR="007D7C5A" w:rsidRPr="00274785" w:rsidRDefault="007D7C5A" w:rsidP="00274785">
      <w:pPr>
        <w:pStyle w:val="af3"/>
        <w:adjustRightInd w:val="0"/>
        <w:spacing w:after="0" w:line="240" w:lineRule="auto"/>
        <w:ind w:left="0"/>
        <w:jc w:val="both"/>
        <w:rPr>
          <w:rFonts w:ascii="Times New Roman" w:hAnsi="Times New Roman"/>
          <w:sz w:val="24"/>
          <w:szCs w:val="24"/>
        </w:rPr>
      </w:pPr>
      <w:r w:rsidRPr="00274785">
        <w:rPr>
          <w:rFonts w:ascii="Times New Roman" w:hAnsi="Times New Roman"/>
          <w:sz w:val="24"/>
          <w:szCs w:val="24"/>
        </w:rPr>
        <w:t xml:space="preserve">   - основные направления бюджетной и налоговой политики  </w:t>
      </w:r>
      <w:r w:rsidR="00522CB2" w:rsidRPr="00274785">
        <w:rPr>
          <w:rFonts w:ascii="Times New Roman" w:hAnsi="Times New Roman"/>
          <w:sz w:val="24"/>
          <w:szCs w:val="24"/>
        </w:rPr>
        <w:t>Николаев</w:t>
      </w:r>
      <w:r w:rsidRPr="00274785">
        <w:rPr>
          <w:rFonts w:ascii="Times New Roman" w:hAnsi="Times New Roman"/>
          <w:sz w:val="24"/>
          <w:szCs w:val="24"/>
        </w:rPr>
        <w:t>ского сельсовета Татарского  района Новосибирской области на 202</w:t>
      </w:r>
      <w:r w:rsidR="006A5DC0" w:rsidRPr="00274785">
        <w:rPr>
          <w:rFonts w:ascii="Times New Roman" w:hAnsi="Times New Roman"/>
          <w:sz w:val="24"/>
          <w:szCs w:val="24"/>
        </w:rPr>
        <w:t>1</w:t>
      </w:r>
      <w:r w:rsidRPr="00274785">
        <w:rPr>
          <w:rFonts w:ascii="Times New Roman" w:hAnsi="Times New Roman"/>
          <w:sz w:val="24"/>
          <w:szCs w:val="24"/>
        </w:rPr>
        <w:t xml:space="preserve"> год и плановый период 202</w:t>
      </w:r>
      <w:r w:rsidR="006A5DC0" w:rsidRPr="00274785">
        <w:rPr>
          <w:rFonts w:ascii="Times New Roman" w:hAnsi="Times New Roman"/>
          <w:sz w:val="24"/>
          <w:szCs w:val="24"/>
        </w:rPr>
        <w:t>2</w:t>
      </w:r>
      <w:r w:rsidRPr="00274785">
        <w:rPr>
          <w:rFonts w:ascii="Times New Roman" w:hAnsi="Times New Roman"/>
          <w:sz w:val="24"/>
          <w:szCs w:val="24"/>
        </w:rPr>
        <w:t xml:space="preserve"> и 202</w:t>
      </w:r>
      <w:r w:rsidR="006A5DC0" w:rsidRPr="00274785">
        <w:rPr>
          <w:rFonts w:ascii="Times New Roman" w:hAnsi="Times New Roman"/>
          <w:sz w:val="24"/>
          <w:szCs w:val="24"/>
        </w:rPr>
        <w:t>3</w:t>
      </w:r>
      <w:r w:rsidRPr="00274785">
        <w:rPr>
          <w:rFonts w:ascii="Times New Roman" w:hAnsi="Times New Roman"/>
          <w:sz w:val="24"/>
          <w:szCs w:val="24"/>
        </w:rPr>
        <w:t xml:space="preserve"> годов  (далее – Основные направления  бюджетной и налоговой политики) (приложение );</w:t>
      </w:r>
    </w:p>
    <w:p w:rsidR="007D7C5A" w:rsidRPr="00274785" w:rsidRDefault="007D7C5A" w:rsidP="00274785">
      <w:pPr>
        <w:adjustRightInd w:val="0"/>
        <w:jc w:val="both"/>
      </w:pPr>
      <w:r w:rsidRPr="00274785">
        <w:t xml:space="preserve">2. Администрации </w:t>
      </w:r>
      <w:r w:rsidR="00522CB2" w:rsidRPr="00274785">
        <w:t>Николаев</w:t>
      </w:r>
      <w:r w:rsidRPr="00274785">
        <w:t>ского сельсовета Татарского района Новосибирской области и муниципальному учреждению</w:t>
      </w:r>
      <w:r w:rsidR="006A5DC0" w:rsidRPr="00274785">
        <w:t xml:space="preserve"> культуры</w:t>
      </w:r>
      <w:r w:rsidRPr="00274785">
        <w:t xml:space="preserve"> </w:t>
      </w:r>
      <w:r w:rsidR="00522CB2" w:rsidRPr="00274785">
        <w:t>Николаев</w:t>
      </w:r>
      <w:r w:rsidRPr="00274785">
        <w:t>ского сельсовета Татарского района Новосибирской области при осуществлении планирования расходов и обоснования бюджетных ассигнований местного бюджета  на 202</w:t>
      </w:r>
      <w:r w:rsidR="006A5DC0" w:rsidRPr="00274785">
        <w:t>1</w:t>
      </w:r>
      <w:r w:rsidRPr="00274785">
        <w:t xml:space="preserve"> год и плановый период 202</w:t>
      </w:r>
      <w:r w:rsidR="006A5DC0" w:rsidRPr="00274785">
        <w:t xml:space="preserve">2 и </w:t>
      </w:r>
      <w:r w:rsidRPr="00274785">
        <w:t>202</w:t>
      </w:r>
      <w:r w:rsidR="006A5DC0" w:rsidRPr="00274785">
        <w:t>3</w:t>
      </w:r>
      <w:r w:rsidRPr="00274785">
        <w:t xml:space="preserve"> годов руководствоваться Основными направлениями   бюджетной и налоговой политики.         </w:t>
      </w:r>
    </w:p>
    <w:p w:rsidR="007D7C5A" w:rsidRPr="00274785" w:rsidRDefault="007D7C5A" w:rsidP="00274785">
      <w:pPr>
        <w:jc w:val="both"/>
      </w:pPr>
      <w:r w:rsidRPr="00274785">
        <w:t>3.</w:t>
      </w:r>
      <w:r w:rsidR="00274785">
        <w:t xml:space="preserve"> </w:t>
      </w:r>
      <w:r w:rsidRPr="00274785">
        <w:t>Опубликовать настоящее постановление в газете «</w:t>
      </w:r>
      <w:r w:rsidR="00522CB2" w:rsidRPr="00274785">
        <w:t>Николаев</w:t>
      </w:r>
      <w:r w:rsidRPr="00274785">
        <w:t>ский вестник»</w:t>
      </w:r>
      <w:r w:rsidR="00274785">
        <w:t>.</w:t>
      </w:r>
    </w:p>
    <w:p w:rsidR="007D7C5A" w:rsidRPr="00274785" w:rsidRDefault="007D7C5A" w:rsidP="00274785">
      <w:pPr>
        <w:adjustRightInd w:val="0"/>
        <w:jc w:val="both"/>
      </w:pPr>
      <w:r w:rsidRPr="00274785">
        <w:t xml:space="preserve">4. Контроль возложить специалиста </w:t>
      </w:r>
      <w:r w:rsidR="00786DBC" w:rsidRPr="00274785">
        <w:t>Ковалеву И.А.</w:t>
      </w:r>
    </w:p>
    <w:p w:rsidR="007D7C5A" w:rsidRPr="00274785" w:rsidRDefault="007D7C5A" w:rsidP="00274785">
      <w:pPr>
        <w:adjustRightInd w:val="0"/>
        <w:ind w:firstLine="720"/>
        <w:jc w:val="both"/>
      </w:pPr>
    </w:p>
    <w:p w:rsidR="00274785" w:rsidRDefault="00274785" w:rsidP="00274785">
      <w:pPr>
        <w:adjustRightInd w:val="0"/>
      </w:pPr>
    </w:p>
    <w:p w:rsidR="00274785" w:rsidRDefault="00274785" w:rsidP="00274785">
      <w:pPr>
        <w:adjustRightInd w:val="0"/>
      </w:pPr>
    </w:p>
    <w:p w:rsidR="007D7C5A" w:rsidRPr="00274785" w:rsidRDefault="007D7C5A" w:rsidP="00274785">
      <w:pPr>
        <w:adjustRightInd w:val="0"/>
      </w:pPr>
      <w:r w:rsidRPr="00274785">
        <w:t xml:space="preserve">Глава </w:t>
      </w:r>
      <w:r w:rsidR="00522CB2" w:rsidRPr="00274785">
        <w:t>Николаев</w:t>
      </w:r>
      <w:r w:rsidRPr="00274785">
        <w:t xml:space="preserve">ского сельсовета:                                </w:t>
      </w:r>
      <w:r w:rsidR="00786DBC" w:rsidRPr="00274785">
        <w:t>О.С.</w:t>
      </w:r>
      <w:r w:rsidR="00274785">
        <w:t xml:space="preserve"> </w:t>
      </w:r>
      <w:r w:rsidR="00786DBC" w:rsidRPr="00274785">
        <w:t>Прокопенко</w:t>
      </w:r>
    </w:p>
    <w:p w:rsidR="009E22F5" w:rsidRPr="00274785" w:rsidRDefault="00274785" w:rsidP="00274785">
      <w:pPr>
        <w:pageBreakBefore/>
        <w:widowControl w:val="0"/>
        <w:autoSpaceDE w:val="0"/>
        <w:autoSpaceDN w:val="0"/>
        <w:adjustRightInd w:val="0"/>
        <w:jc w:val="right"/>
        <w:outlineLvl w:val="0"/>
      </w:pPr>
      <w:r>
        <w:lastRenderedPageBreak/>
        <w:t>УТВЕРЖДЕНО</w:t>
      </w:r>
    </w:p>
    <w:p w:rsidR="009E22F5" w:rsidRPr="00274785" w:rsidRDefault="009E22F5" w:rsidP="00274785">
      <w:pPr>
        <w:widowControl w:val="0"/>
        <w:autoSpaceDE w:val="0"/>
        <w:autoSpaceDN w:val="0"/>
        <w:adjustRightInd w:val="0"/>
        <w:ind w:left="6237"/>
        <w:jc w:val="right"/>
        <w:outlineLvl w:val="0"/>
      </w:pPr>
      <w:r w:rsidRPr="00274785">
        <w:t xml:space="preserve"> постановлением</w:t>
      </w:r>
      <w:r w:rsidR="00257F20">
        <w:t xml:space="preserve"> </w:t>
      </w:r>
      <w:r w:rsidRPr="00274785">
        <w:t>администрации</w:t>
      </w:r>
    </w:p>
    <w:p w:rsidR="009E22F5" w:rsidRPr="00274785" w:rsidRDefault="00522CB2" w:rsidP="00274785">
      <w:pPr>
        <w:widowControl w:val="0"/>
        <w:autoSpaceDE w:val="0"/>
        <w:autoSpaceDN w:val="0"/>
        <w:adjustRightInd w:val="0"/>
        <w:ind w:left="6237"/>
        <w:jc w:val="right"/>
        <w:outlineLvl w:val="0"/>
      </w:pPr>
      <w:r w:rsidRPr="00274785">
        <w:t>Николаев</w:t>
      </w:r>
      <w:r w:rsidR="009E22F5" w:rsidRPr="00274785">
        <w:t>ского сельсовета</w:t>
      </w:r>
    </w:p>
    <w:p w:rsidR="009E22F5" w:rsidRPr="00274785" w:rsidRDefault="009E22F5" w:rsidP="00274785">
      <w:pPr>
        <w:widowControl w:val="0"/>
        <w:autoSpaceDE w:val="0"/>
        <w:autoSpaceDN w:val="0"/>
        <w:adjustRightInd w:val="0"/>
        <w:ind w:left="6237"/>
        <w:jc w:val="right"/>
        <w:outlineLvl w:val="0"/>
      </w:pPr>
      <w:r w:rsidRPr="00274785">
        <w:t>от</w:t>
      </w:r>
      <w:r w:rsidR="00274785">
        <w:t xml:space="preserve"> </w:t>
      </w:r>
      <w:r w:rsidRPr="00274785">
        <w:t>1</w:t>
      </w:r>
      <w:r w:rsidR="00113F60" w:rsidRPr="00274785">
        <w:t>7</w:t>
      </w:r>
      <w:r w:rsidR="00274785">
        <w:t xml:space="preserve"> ноября 2020 </w:t>
      </w:r>
      <w:r w:rsidRPr="00274785">
        <w:t xml:space="preserve">№ </w:t>
      </w:r>
      <w:r w:rsidR="00113F60" w:rsidRPr="00274785">
        <w:t>58/1</w:t>
      </w:r>
      <w:r w:rsidRPr="00274785">
        <w:t xml:space="preserve"> </w:t>
      </w:r>
    </w:p>
    <w:p w:rsidR="009E22F5" w:rsidRPr="00274785" w:rsidRDefault="009E22F5" w:rsidP="00274785">
      <w:pPr>
        <w:pStyle w:val="ConsPlusTitle"/>
        <w:jc w:val="center"/>
        <w:rPr>
          <w:rFonts w:ascii="Times New Roman" w:hAnsi="Times New Roman" w:cs="Times New Roman"/>
          <w:sz w:val="24"/>
          <w:szCs w:val="24"/>
        </w:rPr>
      </w:pPr>
      <w:r w:rsidRPr="00274785">
        <w:rPr>
          <w:rFonts w:ascii="Times New Roman" w:hAnsi="Times New Roman" w:cs="Times New Roman"/>
          <w:sz w:val="24"/>
          <w:szCs w:val="24"/>
        </w:rPr>
        <w:t>ОСНОВНЫЕ НАПРАВЛЕНИЯ</w:t>
      </w:r>
    </w:p>
    <w:p w:rsidR="009E22F5" w:rsidRPr="00274785" w:rsidRDefault="009E22F5" w:rsidP="00274785">
      <w:pPr>
        <w:pStyle w:val="ConsPlusTitle"/>
        <w:jc w:val="center"/>
        <w:rPr>
          <w:rFonts w:ascii="Times New Roman" w:hAnsi="Times New Roman" w:cs="Times New Roman"/>
          <w:sz w:val="24"/>
          <w:szCs w:val="24"/>
        </w:rPr>
      </w:pPr>
      <w:r w:rsidRPr="00274785">
        <w:rPr>
          <w:rFonts w:ascii="Times New Roman" w:hAnsi="Times New Roman" w:cs="Times New Roman"/>
          <w:sz w:val="24"/>
          <w:szCs w:val="24"/>
        </w:rPr>
        <w:t xml:space="preserve">бюджетной и налоговой политики </w:t>
      </w:r>
      <w:r w:rsidR="00522CB2" w:rsidRPr="00274785">
        <w:rPr>
          <w:rFonts w:ascii="Times New Roman" w:hAnsi="Times New Roman" w:cs="Times New Roman"/>
          <w:sz w:val="24"/>
          <w:szCs w:val="24"/>
        </w:rPr>
        <w:t>Николаев</w:t>
      </w:r>
      <w:r w:rsidRPr="00274785">
        <w:rPr>
          <w:rFonts w:ascii="Times New Roman" w:hAnsi="Times New Roman" w:cs="Times New Roman"/>
          <w:sz w:val="24"/>
          <w:szCs w:val="24"/>
        </w:rPr>
        <w:t>ского сельсовета Татарского района Новосибирской области на 2021 год и плановый период 2022 и 2023 годов</w:t>
      </w:r>
    </w:p>
    <w:p w:rsidR="009E22F5" w:rsidRPr="00274785" w:rsidRDefault="009E22F5" w:rsidP="00274785">
      <w:pPr>
        <w:autoSpaceDE w:val="0"/>
        <w:autoSpaceDN w:val="0"/>
        <w:adjustRightInd w:val="0"/>
        <w:jc w:val="both"/>
      </w:pPr>
    </w:p>
    <w:p w:rsidR="009E22F5" w:rsidRPr="00274785" w:rsidRDefault="009E22F5" w:rsidP="00274785">
      <w:pPr>
        <w:autoSpaceDE w:val="0"/>
        <w:autoSpaceDN w:val="0"/>
        <w:adjustRightInd w:val="0"/>
        <w:outlineLvl w:val="1"/>
        <w:rPr>
          <w:b/>
        </w:rPr>
      </w:pPr>
      <w:r w:rsidRPr="00274785">
        <w:rPr>
          <w:b/>
          <w:lang w:val="en-US"/>
        </w:rPr>
        <w:t>I</w:t>
      </w:r>
      <w:r w:rsidRPr="00274785">
        <w:rPr>
          <w:b/>
        </w:rPr>
        <w:t>.</w:t>
      </w:r>
      <w:r w:rsidRPr="00274785">
        <w:rPr>
          <w:b/>
          <w:lang w:val="en-US"/>
        </w:rPr>
        <w:t> </w:t>
      </w:r>
      <w:r w:rsidRPr="00274785">
        <w:rPr>
          <w:b/>
        </w:rPr>
        <w:t>Общие положения</w:t>
      </w:r>
    </w:p>
    <w:p w:rsidR="009E22F5" w:rsidRPr="00274785" w:rsidRDefault="009E22F5" w:rsidP="00274785">
      <w:pPr>
        <w:pStyle w:val="af3"/>
        <w:widowControl w:val="0"/>
        <w:spacing w:after="0" w:line="240" w:lineRule="auto"/>
        <w:ind w:left="0" w:firstLine="709"/>
        <w:jc w:val="both"/>
        <w:rPr>
          <w:rFonts w:ascii="Times New Roman" w:hAnsi="Times New Roman"/>
          <w:sz w:val="24"/>
          <w:szCs w:val="24"/>
        </w:rPr>
      </w:pPr>
      <w:r w:rsidRPr="00274785">
        <w:rPr>
          <w:rFonts w:ascii="Times New Roman" w:hAnsi="Times New Roman"/>
          <w:sz w:val="24"/>
          <w:szCs w:val="24"/>
        </w:rPr>
        <w:t xml:space="preserve">Основные направления бюджетной и налоговой политики </w:t>
      </w:r>
      <w:r w:rsidR="00522CB2" w:rsidRPr="00274785">
        <w:rPr>
          <w:rFonts w:ascii="Times New Roman" w:hAnsi="Times New Roman"/>
          <w:sz w:val="24"/>
          <w:szCs w:val="24"/>
        </w:rPr>
        <w:t>Николаев</w:t>
      </w:r>
      <w:r w:rsidRPr="00274785">
        <w:rPr>
          <w:rFonts w:ascii="Times New Roman" w:hAnsi="Times New Roman"/>
          <w:sz w:val="24"/>
          <w:szCs w:val="24"/>
        </w:rPr>
        <w:t xml:space="preserve">ского сельсовета  Татарского района Новосибирской области Новосибирской области на 2021 год и плановый период 2022 и 2023 годов(далее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w:t>
      </w:r>
      <w:r w:rsidR="00522CB2" w:rsidRPr="00274785">
        <w:rPr>
          <w:rFonts w:ascii="Times New Roman" w:hAnsi="Times New Roman"/>
          <w:sz w:val="24"/>
          <w:szCs w:val="24"/>
        </w:rPr>
        <w:t>Николаев</w:t>
      </w:r>
      <w:r w:rsidRPr="00274785">
        <w:rPr>
          <w:rFonts w:ascii="Times New Roman" w:hAnsi="Times New Roman"/>
          <w:sz w:val="24"/>
          <w:szCs w:val="24"/>
        </w:rPr>
        <w:t xml:space="preserve">ского сельсовета Татарского района Новосибирской области Новосибирской области на 2021 год и плановый период 2022 и 2023 годов (далее – местный  бюджет). </w:t>
      </w:r>
    </w:p>
    <w:p w:rsidR="009E22F5" w:rsidRPr="00274785" w:rsidRDefault="00257F20" w:rsidP="00274785">
      <w:pPr>
        <w:jc w:val="both"/>
      </w:pPr>
      <w:r>
        <w:t xml:space="preserve">        </w:t>
      </w:r>
      <w:r w:rsidR="009E22F5" w:rsidRPr="00274785">
        <w:t xml:space="preserve">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 основные параметры прогноза социально-экономического развития </w:t>
      </w:r>
      <w:r w:rsidR="00522CB2" w:rsidRPr="00274785">
        <w:t>Николаев</w:t>
      </w:r>
      <w:r w:rsidR="009E22F5" w:rsidRPr="00274785">
        <w:t xml:space="preserve">ского сельсовета </w:t>
      </w:r>
      <w:r w:rsidR="00522CB2" w:rsidRPr="00274785">
        <w:t>Николаев</w:t>
      </w:r>
      <w:r w:rsidR="009E22F5" w:rsidRPr="00274785">
        <w:t xml:space="preserve">ского сельсовета Татарского района Новосибирской области Новосибирской области на 2021 год и плановый период 2022 и 2023 годов и приоритеты социально-экономического развития </w:t>
      </w:r>
      <w:r w:rsidR="00522CB2" w:rsidRPr="00274785">
        <w:t>Николаев</w:t>
      </w:r>
      <w:r w:rsidR="009E22F5" w:rsidRPr="00274785">
        <w:t>ского сельсовета Татарского района Новосибирской области на очередной финансовый год и плановый период на 2021 год и плановый период 2022 и 2023 годов.</w:t>
      </w:r>
    </w:p>
    <w:p w:rsidR="009E22F5" w:rsidRPr="00274785" w:rsidRDefault="009E22F5" w:rsidP="00274785">
      <w:pPr>
        <w:jc w:val="both"/>
        <w:rPr>
          <w:b/>
        </w:rPr>
      </w:pPr>
      <w:r w:rsidRPr="00274785">
        <w:rPr>
          <w:b/>
        </w:rPr>
        <w:t xml:space="preserve">                                                    Бюджетная политика</w:t>
      </w:r>
    </w:p>
    <w:p w:rsidR="009E22F5" w:rsidRPr="00274785" w:rsidRDefault="009E22F5" w:rsidP="00274785">
      <w:pPr>
        <w:jc w:val="both"/>
      </w:pPr>
      <w:r w:rsidRPr="00274785">
        <w:t xml:space="preserve">   </w:t>
      </w:r>
      <w:r w:rsidR="00257F20">
        <w:t xml:space="preserve">   </w:t>
      </w:r>
      <w:r w:rsidRPr="00274785">
        <w:t xml:space="preserve">Формирование бюджетной политики на 2021-2023 годы основывается на итогах реализации бюджетной политики в 2019 году и первой половине 2020 года. </w:t>
      </w:r>
    </w:p>
    <w:p w:rsidR="009E22F5" w:rsidRPr="00274785" w:rsidRDefault="009E22F5" w:rsidP="00274785">
      <w:pPr>
        <w:jc w:val="both"/>
      </w:pPr>
      <w:r w:rsidRPr="00274785">
        <w:t xml:space="preserve">       В 2019 году было обеспечено выполнение всех взятых расходных обязательств. В связи с чем, для недопущения разбалансированности местного бюджета и снижения рисков образования кредиторской задолженности в дальнейшем, неоднократно в течение 2020 года производились уточнение прогнозов налоговых поступлений, обусловленное недостаточной динамикой собственных доходов, и корректировка расходов местного бюджета, в том числе содержащие оптимизационные мероприятия.</w:t>
      </w:r>
    </w:p>
    <w:p w:rsidR="009E22F5" w:rsidRPr="00274785" w:rsidRDefault="00274785" w:rsidP="00274785">
      <w:pPr>
        <w:jc w:val="both"/>
      </w:pPr>
      <w:r>
        <w:t xml:space="preserve">       </w:t>
      </w:r>
      <w:r w:rsidR="009E22F5" w:rsidRPr="00274785">
        <w:t>В рамках реализации задачи по минимизации непрограммных бюджетных расходов  осуществлен переход на принцип планирования и исполнения бюджета на основе муниципальных и ведомственных программ.</w:t>
      </w:r>
    </w:p>
    <w:p w:rsidR="009E22F5" w:rsidRPr="00274785" w:rsidRDefault="009E22F5" w:rsidP="00274785">
      <w:pPr>
        <w:jc w:val="both"/>
      </w:pPr>
      <w:r w:rsidRPr="00274785">
        <w:t xml:space="preserve">        При этом, в целях повышения качества разрабатываемых муниципальных программ и определения единых требований к их разработке, подготовке отчетов о ходе реализации муниципальных программ, оценке их эффективности были подготовлены соответствующие методические указания. </w:t>
      </w:r>
    </w:p>
    <w:p w:rsidR="009E22F5" w:rsidRPr="00274785" w:rsidRDefault="009E22F5" w:rsidP="00274785">
      <w:pPr>
        <w:jc w:val="both"/>
      </w:pPr>
      <w:r w:rsidRPr="00274785">
        <w:t xml:space="preserve">     Целью бюджетной политики на 2021-2023годы является обеспечение долгосрочной сбалансированности и устойчивости финансовой системы </w:t>
      </w:r>
      <w:r w:rsidR="00522CB2" w:rsidRPr="00274785">
        <w:t>Николаев</w:t>
      </w:r>
      <w:r w:rsidRPr="00274785">
        <w:t>ского сельсовета Татарского района Новосибирской области при безусловном выполнении принятых обязательств, в первую очередь социальных. В связи с тем, что по итогам 9 месяцев 2020 года наблюдается уменьшение поступлений по налоговым  доходам в местный бюджет, необходимо провести переоценку приоритетных направлений расходов, их оптимизацию исходя из результата их исполнения, эффективности и целесообразности, чтобы не допустить образования кредиторской задолженности по социально-значимым расходам на конец 2020 года. Такой же политики необходимо придерживаться и в 2021 году.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9E22F5" w:rsidRPr="00274785" w:rsidRDefault="00257F20" w:rsidP="00274785">
      <w:pPr>
        <w:jc w:val="both"/>
      </w:pPr>
      <w:r>
        <w:lastRenderedPageBreak/>
        <w:t xml:space="preserve">      </w:t>
      </w:r>
      <w:r w:rsidR="009E22F5" w:rsidRPr="00274785">
        <w:t>Прогноз доходной и формирование расходной частей местного бюджета необходимо осуществлять исходя из следующего:</w:t>
      </w:r>
    </w:p>
    <w:p w:rsidR="009E22F5" w:rsidRPr="00274785" w:rsidRDefault="009E22F5" w:rsidP="00274785">
      <w:pPr>
        <w:jc w:val="both"/>
      </w:pPr>
      <w:r w:rsidRPr="00274785">
        <w:t xml:space="preserve">1. Формирование доходной части осуществляется исходя из консервативного прогноза социально-экономического развития </w:t>
      </w:r>
      <w:r w:rsidR="00522CB2" w:rsidRPr="00274785">
        <w:t>Николаев</w:t>
      </w:r>
      <w:r w:rsidRPr="00274785">
        <w:t>ского сельсовета Татарского района Новосибирской области</w:t>
      </w:r>
    </w:p>
    <w:p w:rsidR="009E22F5" w:rsidRPr="00274785" w:rsidRDefault="009E22F5" w:rsidP="00274785">
      <w:pPr>
        <w:jc w:val="both"/>
      </w:pPr>
      <w:r w:rsidRPr="00274785">
        <w:t xml:space="preserve">2. Прогнозирование неналоговых доходов осуществляется на основании данных главных администраторов доходов местных бюджета. При этом учтены  изменения законодательства. </w:t>
      </w:r>
    </w:p>
    <w:p w:rsidR="00274785" w:rsidRDefault="009E22F5" w:rsidP="00257F20">
      <w:pPr>
        <w:jc w:val="both"/>
      </w:pPr>
      <w:r w:rsidRPr="00274785">
        <w:t>Планирование безвозмездных поступлений на 2021-2023 годы и, соответственно, осуществляемых за счет них расходов местного бюджета производится в соответствии с проектом районного бюджета Татарского района «О  бюджете Татарского района на 2021 год и на плановый период 2022 и 2023 годов»,</w:t>
      </w:r>
      <w:r w:rsidR="00257F20">
        <w:t xml:space="preserve"> </w:t>
      </w:r>
      <w:r w:rsidRPr="00274785">
        <w:t>с проектом «Закона Новосибирской области на 2021 год и на плановый период 2022 и 2023 годов», другими нормативными правовыми актами и принятыми решениями Правительства Новосибирской области, иных федеральных органов исполнительной власти, устанавливающими распределение межбюджетных трансфертов между субъектами Российской Федерации.</w:t>
      </w:r>
    </w:p>
    <w:p w:rsidR="009E22F5" w:rsidRPr="00274785" w:rsidRDefault="00274785" w:rsidP="00274785">
      <w:pPr>
        <w:jc w:val="both"/>
      </w:pPr>
      <w:r>
        <w:t xml:space="preserve">         </w:t>
      </w:r>
      <w:r w:rsidR="009E22F5" w:rsidRPr="00274785">
        <w:rPr>
          <w:bCs/>
        </w:rPr>
        <w:t>В условиях снижения темпов социально-экономического развития и соответственно налоговой активности в совокупности с ограничениями по уровню государственного долга необходимо исходить из консервативных оценок прогноза поступления дополнительных финансовых ресурсов, чтобы минимизировать возникновение дополнительных бюджетных рисков и разбалансированности.</w:t>
      </w:r>
      <w:r w:rsidR="009E22F5" w:rsidRPr="00274785">
        <w:rPr>
          <w:color w:val="000000"/>
        </w:rPr>
        <w:t xml:space="preserve"> В этой связи всем участникам бюджетного процесса при</w:t>
      </w:r>
      <w:r w:rsidR="009E22F5" w:rsidRPr="00274785">
        <w:t xml:space="preserve"> планировании бюджетных расходов необходимо:</w:t>
      </w:r>
      <w:r w:rsidR="009E22F5" w:rsidRPr="00274785">
        <w:rPr>
          <w:color w:val="000000"/>
        </w:rPr>
        <w:t xml:space="preserve"> </w:t>
      </w:r>
    </w:p>
    <w:p w:rsidR="009E22F5" w:rsidRPr="00274785" w:rsidRDefault="009E22F5" w:rsidP="00257F20">
      <w:pPr>
        <w:suppressAutoHyphens/>
        <w:ind w:firstLine="284"/>
        <w:jc w:val="both"/>
      </w:pPr>
      <w:r w:rsidRPr="00274785">
        <w:t>осуществить пересмотр отраслевых приоритетов, отказавшись от низкоприоритетных задач и обязательств, сконцентрировав бюджетные и управленческие ресурсы на решении задач экономического и социального развития Новосибирской области с безусловной реализацией национальных и региональных проектов;</w:t>
      </w:r>
    </w:p>
    <w:p w:rsidR="009E22F5" w:rsidRPr="00274785" w:rsidRDefault="009E22F5" w:rsidP="00257F20">
      <w:pPr>
        <w:pStyle w:val="af5"/>
        <w:spacing w:line="240" w:lineRule="auto"/>
        <w:ind w:right="0" w:firstLine="284"/>
        <w:rPr>
          <w:rFonts w:ascii="Times New Roman" w:hAnsi="Times New Roman"/>
          <w:sz w:val="24"/>
          <w:szCs w:val="24"/>
        </w:rPr>
      </w:pPr>
      <w:r w:rsidRPr="00274785">
        <w:rPr>
          <w:rFonts w:ascii="Times New Roman" w:hAnsi="Times New Roman"/>
          <w:sz w:val="24"/>
          <w:szCs w:val="24"/>
        </w:rPr>
        <w:t xml:space="preserve">сдвинуть расходные ожидания второстепенных задач на последующие бюджетные циклы, тем самым сосредоточить дополнительные ресурсы и облегчить управленческие решения; </w:t>
      </w:r>
    </w:p>
    <w:p w:rsidR="009E22F5" w:rsidRPr="00274785" w:rsidRDefault="009E22F5" w:rsidP="00257F20">
      <w:pPr>
        <w:suppressAutoHyphens/>
        <w:ind w:firstLine="284"/>
        <w:jc w:val="both"/>
      </w:pPr>
      <w:r w:rsidRPr="00274785">
        <w:t>рассматривать вопросы принятия новых расходных обязательств только при наличии финансовой поддержки со стороны федерального центра и источника софинансирования внутри действующих бюджетных обязательств;</w:t>
      </w:r>
    </w:p>
    <w:p w:rsidR="009E22F5" w:rsidRPr="00274785" w:rsidRDefault="009E22F5" w:rsidP="00257F20">
      <w:pPr>
        <w:suppressAutoHyphens/>
        <w:ind w:firstLine="284"/>
        <w:jc w:val="both"/>
      </w:pPr>
      <w:r w:rsidRPr="00274785">
        <w:t>исключить мероприятия с низкой приоритезацией.</w:t>
      </w:r>
    </w:p>
    <w:p w:rsidR="009E22F5" w:rsidRPr="00274785" w:rsidRDefault="009E22F5" w:rsidP="00274785">
      <w:pPr>
        <w:suppressAutoHyphens/>
        <w:jc w:val="both"/>
      </w:pPr>
      <w:r w:rsidRPr="00274785">
        <w:t>Планирование деятельности  необходимо производить по следующим направлениям.</w:t>
      </w:r>
    </w:p>
    <w:p w:rsidR="009E22F5" w:rsidRPr="00274785" w:rsidRDefault="009E22F5" w:rsidP="00274785">
      <w:pPr>
        <w:suppressAutoHyphens/>
        <w:ind w:firstLine="709"/>
        <w:jc w:val="both"/>
      </w:pPr>
      <w:r w:rsidRPr="00274785">
        <w:t>1. В социальной сфере.</w:t>
      </w:r>
    </w:p>
    <w:p w:rsidR="009E22F5" w:rsidRPr="00274785" w:rsidRDefault="009E22F5" w:rsidP="00274785">
      <w:pPr>
        <w:autoSpaceDE w:val="0"/>
        <w:autoSpaceDN w:val="0"/>
        <w:adjustRightInd w:val="0"/>
        <w:ind w:firstLine="709"/>
        <w:jc w:val="both"/>
      </w:pPr>
      <w:r w:rsidRPr="00274785">
        <w:t xml:space="preserve">Задача </w:t>
      </w:r>
      <w:r w:rsidR="00522CB2" w:rsidRPr="00274785">
        <w:t>Николаев</w:t>
      </w:r>
      <w:r w:rsidRPr="00274785">
        <w:t>ского сельсовета по сохранению уровня доходов населения будет решаться путем формирования бюджетных ассигнований с:</w:t>
      </w:r>
    </w:p>
    <w:p w:rsidR="009E22F5" w:rsidRPr="00274785" w:rsidRDefault="009E22F5" w:rsidP="00257F20">
      <w:pPr>
        <w:autoSpaceDE w:val="0"/>
        <w:autoSpaceDN w:val="0"/>
        <w:adjustRightInd w:val="0"/>
        <w:ind w:firstLine="284"/>
        <w:jc w:val="both"/>
      </w:pPr>
      <w:r w:rsidRPr="00274785">
        <w:t>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 Для этого продолжит действие особый порядок использования бюджетных средств, который в отличие от 2020 года будет предусматривать резервирование дополнительной потребности на данные цели в полном объеме на 4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 При этом в интересах бережного отношения к бюджетным ресурсам необходимо не допускать финансирования превышенного контрольног</w:t>
      </w:r>
      <w:r w:rsidR="00274785">
        <w:t>о значения уровня оплаты труда</w:t>
      </w:r>
      <w:r w:rsidRPr="00274785">
        <w:t>;</w:t>
      </w:r>
    </w:p>
    <w:p w:rsidR="009E22F5" w:rsidRPr="00274785" w:rsidRDefault="009E22F5" w:rsidP="00257F20">
      <w:pPr>
        <w:autoSpaceDE w:val="0"/>
        <w:autoSpaceDN w:val="0"/>
        <w:adjustRightInd w:val="0"/>
        <w:ind w:firstLine="284"/>
        <w:jc w:val="both"/>
      </w:pPr>
      <w:r w:rsidRPr="00274785">
        <w:t>повышением минимального размера оплаты труда работникам государственных и муниципальных учреждений до уровня прожиточного минимума, установленного за 2 квартал предыдущего года в целом по России, и </w:t>
      </w:r>
      <w:r w:rsidR="00274785">
        <w:t>районного коэффициента</w:t>
      </w:r>
      <w:r w:rsidRPr="00274785">
        <w:t>;</w:t>
      </w:r>
    </w:p>
    <w:p w:rsidR="009E22F5" w:rsidRPr="00274785" w:rsidRDefault="009E22F5" w:rsidP="00257F20">
      <w:pPr>
        <w:autoSpaceDE w:val="0"/>
        <w:autoSpaceDN w:val="0"/>
        <w:adjustRightInd w:val="0"/>
        <w:ind w:firstLine="284"/>
        <w:jc w:val="both"/>
      </w:pPr>
      <w:r w:rsidRPr="00274785">
        <w:t xml:space="preserve">индексацией оплаты труда работников государственных и муниципальных учреждений, не являющихся «указными» категориями, в соответствии с прогнозным уровнем инфляции. </w:t>
      </w:r>
    </w:p>
    <w:p w:rsidR="009E22F5" w:rsidRPr="00274785" w:rsidRDefault="009E22F5" w:rsidP="00274785">
      <w:pPr>
        <w:jc w:val="both"/>
      </w:pPr>
      <w:r w:rsidRPr="00274785">
        <w:lastRenderedPageBreak/>
        <w:t xml:space="preserve">2. Формирование дорожного фонда </w:t>
      </w:r>
      <w:r w:rsidR="00522CB2" w:rsidRPr="00274785">
        <w:t>Николаев</w:t>
      </w:r>
      <w:r w:rsidRPr="00274785">
        <w:t>ского сельсовета Татарского района Новосибирской области должно осуществляться на уровне планируемых доходных источников фонда, без учета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текущего и капитального ремонта автомобильных дорог.</w:t>
      </w:r>
    </w:p>
    <w:p w:rsidR="009E22F5" w:rsidRPr="00274785" w:rsidRDefault="009E22F5" w:rsidP="00274785">
      <w:pPr>
        <w:jc w:val="both"/>
      </w:pPr>
      <w:r w:rsidRPr="00274785">
        <w:t>3. 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государственной поддержки задолженности по налоговым платежам в бюджет, государственные внебюджетные фонды и просроченной задолженности по выплате заработной платы. По-прежнему сохраняется необходимость осуществления на практике жесткой зависимости получения бюджетных ресурсов субъектами государственной поддержки от достигнутых либо планируемых к достижению экономических показателей деятельности предприятий.</w:t>
      </w:r>
    </w:p>
    <w:p w:rsidR="009E22F5" w:rsidRPr="00274785" w:rsidRDefault="009E22F5" w:rsidP="00274785">
      <w:pPr>
        <w:jc w:val="both"/>
      </w:pPr>
      <w:r w:rsidRPr="00274785">
        <w:t xml:space="preserve">Основными задачами ближайших лет по повышению эффективности бюджетных расходов являются: </w:t>
      </w:r>
    </w:p>
    <w:p w:rsidR="009E22F5" w:rsidRPr="00274785" w:rsidRDefault="009E22F5" w:rsidP="00274785">
      <w:pPr>
        <w:jc w:val="both"/>
      </w:pPr>
      <w:r w:rsidRPr="00274785">
        <w:t>1. Повышение эффективности и результативности имеющихся инструментов программно-целевого управления и бюджетирования.</w:t>
      </w:r>
    </w:p>
    <w:p w:rsidR="009E22F5" w:rsidRPr="00274785" w:rsidRDefault="009E22F5" w:rsidP="00274785">
      <w:pPr>
        <w:jc w:val="both"/>
      </w:pPr>
      <w:r w:rsidRPr="00274785">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бюджетной политики, должны стать муниципальные программы.</w:t>
      </w:r>
    </w:p>
    <w:p w:rsidR="009E22F5" w:rsidRPr="00274785" w:rsidRDefault="009E22F5" w:rsidP="00274785">
      <w:pPr>
        <w:jc w:val="both"/>
      </w:pPr>
      <w:r w:rsidRPr="00274785">
        <w:t>Совершенствование методологии разработки муниципальных программ, повышение эффективности их реализации будет продолжено по следующим направлениям:</w:t>
      </w:r>
    </w:p>
    <w:p w:rsidR="009E22F5" w:rsidRPr="00274785" w:rsidRDefault="00274785" w:rsidP="00274785">
      <w:pPr>
        <w:jc w:val="both"/>
      </w:pPr>
      <w:r>
        <w:t xml:space="preserve">- </w:t>
      </w:r>
      <w:r w:rsidR="009E22F5" w:rsidRPr="00274785">
        <w:t>обязательное отражение в муниципальных программах показателей иных стратегических документов и их целевых значений, что должно обеспечить полное соответствие муниципальных программ приоритетам бюджетной политики;</w:t>
      </w:r>
    </w:p>
    <w:p w:rsidR="00274785" w:rsidRDefault="00274785" w:rsidP="00274785">
      <w:pPr>
        <w:jc w:val="both"/>
      </w:pPr>
      <w:r>
        <w:t xml:space="preserve">- </w:t>
      </w:r>
      <w:r w:rsidR="009E22F5" w:rsidRPr="00274785">
        <w:t xml:space="preserve">обеспечение полноты отражения всего комплекса мер и инструментов бюджетной политики (налоговых льгот, мер тарифного регулирования, нормативного регулирования, </w:t>
      </w:r>
    </w:p>
    <w:p w:rsidR="009E22F5" w:rsidRPr="00274785" w:rsidRDefault="00274785" w:rsidP="00274785">
      <w:pPr>
        <w:jc w:val="both"/>
      </w:pPr>
      <w:r>
        <w:t xml:space="preserve">- </w:t>
      </w:r>
      <w:r w:rsidR="009E22F5" w:rsidRPr="00274785">
        <w:t xml:space="preserve">участия в управлении организациями и предприятиями); </w:t>
      </w:r>
    </w:p>
    <w:p w:rsidR="009E22F5" w:rsidRPr="00274785" w:rsidRDefault="00274785" w:rsidP="00274785">
      <w:pPr>
        <w:jc w:val="both"/>
      </w:pPr>
      <w:r>
        <w:t xml:space="preserve">- </w:t>
      </w:r>
      <w:r w:rsidR="009E22F5" w:rsidRPr="00274785">
        <w:t>сокращение сроков согласования, в том числе при внесении изменений в муниципальные программы;</w:t>
      </w:r>
    </w:p>
    <w:p w:rsidR="009E22F5" w:rsidRPr="00274785" w:rsidRDefault="00274785" w:rsidP="00274785">
      <w:pPr>
        <w:jc w:val="both"/>
      </w:pPr>
      <w:r>
        <w:t xml:space="preserve">- </w:t>
      </w:r>
      <w:r w:rsidR="009E22F5" w:rsidRPr="00274785">
        <w:t>принятие решений о целесообразности финансирования на основании подведенных итогов.</w:t>
      </w:r>
    </w:p>
    <w:p w:rsidR="009E22F5" w:rsidRPr="00274785" w:rsidRDefault="009E22F5" w:rsidP="00274785">
      <w:pPr>
        <w:jc w:val="both"/>
      </w:pPr>
      <w:r w:rsidRPr="00274785">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9E22F5" w:rsidRPr="00274785" w:rsidRDefault="009E22F5" w:rsidP="00274785">
      <w:pPr>
        <w:jc w:val="both"/>
      </w:pPr>
      <w:r w:rsidRPr="00274785">
        <w:t>Для этого необходимо продолжить осуществлять планирование закупок, постановку на учет обязательств и их оплату муниципальными учреждениями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22F5" w:rsidRPr="00274785" w:rsidRDefault="009E22F5" w:rsidP="00274785">
      <w:pPr>
        <w:jc w:val="both"/>
      </w:pPr>
      <w:r w:rsidRPr="00274785">
        <w:t>3. Формирование фонда оплаты труда муниципальных служащих будет производиться в соответствии с действующими нормативными правовыми актами в текущем и очередном финансовом году. 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
    <w:p w:rsidR="009E22F5" w:rsidRPr="00274785" w:rsidRDefault="009E22F5" w:rsidP="00274785">
      <w:pPr>
        <w:jc w:val="both"/>
      </w:pPr>
      <w:r w:rsidRPr="00274785">
        <w:t xml:space="preserve">4. Совершенствование механизма финансирования муниципальных учреждений, оценки эффективности их деятельности. </w:t>
      </w:r>
    </w:p>
    <w:p w:rsidR="009E22F5" w:rsidRPr="00274785" w:rsidRDefault="009E22F5" w:rsidP="00274785">
      <w:pPr>
        <w:jc w:val="both"/>
      </w:pPr>
      <w:r w:rsidRPr="00274785">
        <w:t xml:space="preserve">В связи с чем целесообразно проработать механизм предоставления учреждениям объема финансового ресурса в размере не более 25% от годового объема субсидии с начала года, а на последующие кварталы – исходя из фактически оказанных услуг в предыдущем квартале, и оценить возможность частичного или полного возврата субсидии, если муниципальное </w:t>
      </w:r>
      <w:r w:rsidRPr="00274785">
        <w:lastRenderedPageBreak/>
        <w:t>задание не выполнено либо выполнено частично, в соответствии с отчетом по итогам года. При этом учесть, что оценочными критериями также являются и показатели выполнения муниципального задания в рамках запланированной стоимости единицы оказания услуги, и по натуральным показателям, и по соблюдению стандартов качества.</w:t>
      </w:r>
    </w:p>
    <w:p w:rsidR="009E22F5" w:rsidRPr="00274785" w:rsidRDefault="009E22F5" w:rsidP="00257F20">
      <w:pPr>
        <w:jc w:val="both"/>
      </w:pPr>
      <w:r w:rsidRPr="00274785">
        <w:t>5. Обеспечение комплексной оц</w:t>
      </w:r>
      <w:r w:rsidR="00257F20">
        <w:t xml:space="preserve">енки результатов деятельности </w:t>
      </w:r>
      <w:r w:rsidRPr="00274785">
        <w:t>органов местного самоуправления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9E22F5" w:rsidRPr="00274785" w:rsidRDefault="009E22F5" w:rsidP="00274785">
      <w:pPr>
        <w:jc w:val="both"/>
      </w:pPr>
      <w:r w:rsidRPr="00274785">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9E22F5" w:rsidRPr="00274785" w:rsidRDefault="009E22F5" w:rsidP="00274785">
      <w:pPr>
        <w:jc w:val="both"/>
      </w:pPr>
      <w:r w:rsidRPr="00274785">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РФ, на подготовку предложений по повышению экономности и результативности использования бюджетных средств.</w:t>
      </w:r>
    </w:p>
    <w:p w:rsidR="009E22F5" w:rsidRPr="00274785" w:rsidRDefault="009E22F5" w:rsidP="00274785">
      <w:pPr>
        <w:jc w:val="both"/>
      </w:pPr>
      <w:r w:rsidRPr="00274785">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E22F5" w:rsidRPr="00274785" w:rsidRDefault="009E22F5" w:rsidP="00274785">
      <w:pPr>
        <w:jc w:val="both"/>
      </w:pPr>
      <w:r w:rsidRPr="00274785">
        <w:t>Принцип прозрачности и открытости будет подкреплен новыми практиками его реализации, в полном объеме будут проведены процессы по открытию бюдж</w:t>
      </w:r>
      <w:r w:rsidR="00EF4ABD">
        <w:t xml:space="preserve">етных процедур, в числе которых </w:t>
      </w:r>
      <w:r w:rsidRPr="00274785">
        <w:t xml:space="preserve">развитие Единой системы управления бюджетным процессом Новосибирской области в части создания регионального сегмента государственной интегрированной информационной системы управления общественными финансами «Электронный бюджет» Новосибирской области, который должен дать оценку открытости бюджетных данных в отношении муниципального района, повысить уровень открытости и качества бюджетных данных, размещенных на сайте </w:t>
      </w:r>
      <w:r w:rsidR="00522CB2" w:rsidRPr="00274785">
        <w:t>Николаев</w:t>
      </w:r>
      <w:r w:rsidRPr="00274785">
        <w:t>ского сельсовета.</w:t>
      </w:r>
    </w:p>
    <w:p w:rsidR="009E22F5" w:rsidRPr="00274785" w:rsidRDefault="009E22F5" w:rsidP="00274785">
      <w:pPr>
        <w:jc w:val="both"/>
      </w:pPr>
      <w:r w:rsidRPr="00274785">
        <w:t>Все это позволит обеспечить:</w:t>
      </w:r>
    </w:p>
    <w:p w:rsidR="009E22F5" w:rsidRPr="00274785" w:rsidRDefault="00EF4ABD" w:rsidP="00274785">
      <w:pPr>
        <w:jc w:val="both"/>
      </w:pPr>
      <w:r>
        <w:t xml:space="preserve">- </w:t>
      </w:r>
      <w:r w:rsidR="009E22F5" w:rsidRPr="00274785">
        <w:t xml:space="preserve">высокий уровень популярности и востребованности публикуемой информации (публикация анонсов и новостей, использование материалов «Бюджета для граждан» в публичных слушаниях, общественных мероприятиях, проведение конкурсов проектов «Бюджет для граждан»); </w:t>
      </w:r>
    </w:p>
    <w:p w:rsidR="009E22F5" w:rsidRPr="00274785" w:rsidRDefault="00EF4ABD" w:rsidP="00274785">
      <w:pPr>
        <w:jc w:val="both"/>
      </w:pPr>
      <w:r>
        <w:t xml:space="preserve">- </w:t>
      </w:r>
      <w:r w:rsidR="009E22F5" w:rsidRPr="00274785">
        <w:t>применение современных технических решений в виде приложений мобильных устройств и использование социальных сетей;</w:t>
      </w:r>
    </w:p>
    <w:p w:rsidR="009E22F5" w:rsidRPr="00274785" w:rsidRDefault="009E22F5" w:rsidP="00274785">
      <w:pPr>
        <w:jc w:val="both"/>
      </w:pPr>
      <w:r w:rsidRPr="00274785">
        <w:t>- использование брошюры «Бюджет для граждан», а также сведений портала «Открытый бюджет Новосибирской области» в качестве материалов при проведении мероприятий, направленных на повышение финансовой грамотности;</w:t>
      </w:r>
    </w:p>
    <w:p w:rsidR="009E22F5" w:rsidRPr="00274785" w:rsidRDefault="009E22F5" w:rsidP="00274785">
      <w:pPr>
        <w:jc w:val="both"/>
      </w:pPr>
      <w:r w:rsidRPr="00274785">
        <w:t>- создание условий для использования населением бюджетной информации при реализации проектов инициативного бюджетирования.</w:t>
      </w:r>
    </w:p>
    <w:p w:rsidR="009E22F5" w:rsidRPr="00906E7C" w:rsidRDefault="009E22F5" w:rsidP="00906E7C">
      <w:pPr>
        <w:autoSpaceDE w:val="0"/>
        <w:autoSpaceDN w:val="0"/>
        <w:adjustRightInd w:val="0"/>
        <w:jc w:val="center"/>
        <w:outlineLvl w:val="1"/>
        <w:rPr>
          <w:b/>
        </w:rPr>
      </w:pPr>
      <w:r w:rsidRPr="00274785">
        <w:rPr>
          <w:b/>
        </w:rPr>
        <w:t>Налоговая политика</w:t>
      </w:r>
    </w:p>
    <w:p w:rsidR="009E22F5" w:rsidRPr="00274785" w:rsidRDefault="009E22F5" w:rsidP="00274785">
      <w:pPr>
        <w:autoSpaceDE w:val="0"/>
        <w:autoSpaceDN w:val="0"/>
        <w:adjustRightInd w:val="0"/>
        <w:ind w:firstLine="709"/>
        <w:jc w:val="both"/>
      </w:pPr>
      <w:r w:rsidRPr="00274785">
        <w:t xml:space="preserve">Основные направления налоговой политики  </w:t>
      </w:r>
      <w:r w:rsidR="00522CB2" w:rsidRPr="00274785">
        <w:t>Николаев</w:t>
      </w:r>
      <w:r w:rsidRPr="00274785">
        <w:t xml:space="preserve">ского сельсовета Татарского района Новосибирской области на 2021 год и плановый период 2022 и 2023 годов разработаны с целью подготовки проекта местного бюджета  на очередной финансовый год и плановый период исходя из задач, намеченных в послании Президента Российской Федерации Федеральному Собранию 1 декабря 2019 года, с учетом сложившейся экономической ситуации как Российской Федерации, Новосибирской области, </w:t>
      </w:r>
      <w:r w:rsidR="00522CB2" w:rsidRPr="00274785">
        <w:t>Николаев</w:t>
      </w:r>
      <w:r w:rsidRPr="00274785">
        <w:t>ском сельсовете Татарского района  Новосибирской области, а также тенденций ее развития.</w:t>
      </w:r>
    </w:p>
    <w:p w:rsidR="009E22F5" w:rsidRPr="00274785" w:rsidRDefault="009E22F5" w:rsidP="00274785">
      <w:pPr>
        <w:autoSpaceDE w:val="0"/>
        <w:autoSpaceDN w:val="0"/>
        <w:adjustRightInd w:val="0"/>
        <w:ind w:firstLine="709"/>
        <w:jc w:val="both"/>
      </w:pPr>
      <w:r w:rsidRPr="00274785">
        <w:lastRenderedPageBreak/>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E22F5" w:rsidRPr="00274785" w:rsidRDefault="009E22F5" w:rsidP="00274785">
      <w:pPr>
        <w:autoSpaceDE w:val="0"/>
        <w:autoSpaceDN w:val="0"/>
        <w:adjustRightInd w:val="0"/>
        <w:ind w:firstLine="709"/>
        <w:jc w:val="both"/>
      </w:pPr>
      <w:r w:rsidRPr="00274785">
        <w:t xml:space="preserve">Экономика </w:t>
      </w:r>
      <w:r w:rsidR="00522CB2" w:rsidRPr="00274785">
        <w:t>Николаев</w:t>
      </w:r>
      <w:r w:rsidRPr="00274785">
        <w:t xml:space="preserve">ского сельсовета Татарского района Новосибирской области в 2019 году развивалась в соответствии с общими тенденциями экономического развития. </w:t>
      </w:r>
    </w:p>
    <w:p w:rsidR="009E22F5" w:rsidRPr="00274785" w:rsidRDefault="009E22F5" w:rsidP="0009074F">
      <w:pPr>
        <w:autoSpaceDE w:val="0"/>
        <w:autoSpaceDN w:val="0"/>
        <w:adjustRightInd w:val="0"/>
        <w:jc w:val="both"/>
      </w:pPr>
      <w:r w:rsidRPr="00274785">
        <w:t xml:space="preserve"> С целью создания благоприятных экономических условий для осуществления и развития предпринимательской деятельности в </w:t>
      </w:r>
      <w:r w:rsidR="00522CB2" w:rsidRPr="00274785">
        <w:t>Николаев</w:t>
      </w:r>
      <w:r w:rsidRPr="00274785">
        <w:t>ском сельсовете Татарского района Новосибирской области действует муниципальная программа по развитию субъектов малого и среднего предпринимательства.</w:t>
      </w:r>
    </w:p>
    <w:p w:rsidR="00906E7C" w:rsidRDefault="009E22F5" w:rsidP="00906E7C">
      <w:pPr>
        <w:jc w:val="both"/>
      </w:pPr>
      <w:r w:rsidRPr="00274785">
        <w:t xml:space="preserve">         Формирование основных направлений налоговой политики </w:t>
      </w:r>
      <w:r w:rsidR="00522CB2" w:rsidRPr="00274785">
        <w:t>Николаев</w:t>
      </w:r>
      <w:r w:rsidRPr="00274785">
        <w:t xml:space="preserve">ского сельсовета Татарского района Новосибирской области направленно на повышение бюджетной устойчивости за счет сохранения и увеличения налогового потенциала доходов бюджетов, а также создания условий для поддержки предпринимательской и инвестиционной активности. </w:t>
      </w:r>
    </w:p>
    <w:p w:rsidR="00906E7C" w:rsidRDefault="00906E7C" w:rsidP="00906E7C">
      <w:pPr>
        <w:jc w:val="both"/>
      </w:pPr>
      <w:r>
        <w:t xml:space="preserve">          </w:t>
      </w:r>
      <w:r w:rsidR="009E22F5" w:rsidRPr="00274785">
        <w:t>Доходная база местного бюджета  по налоговым и неналоговым доходам будет сформирована с учетом имеющегося доходного потенциала и показателей прогноза развития экономики поселения в 2021 году и на период до 2023 года.</w:t>
      </w:r>
    </w:p>
    <w:p w:rsidR="00257F20" w:rsidRDefault="00906E7C" w:rsidP="00257F20">
      <w:pPr>
        <w:jc w:val="both"/>
      </w:pPr>
      <w:r>
        <w:t xml:space="preserve">          </w:t>
      </w:r>
      <w:r w:rsidR="009E22F5" w:rsidRPr="00274785">
        <w:t xml:space="preserve">Основной целью налоговой политики  </w:t>
      </w:r>
      <w:r w:rsidR="00522CB2" w:rsidRPr="00274785">
        <w:t>Николаев</w:t>
      </w:r>
      <w:r w:rsidR="009E22F5" w:rsidRPr="00274785">
        <w:t>ского сельсовета Татарского района Новосибирской области  в сфере доходов на ближайшие три года является сохранение налогооблагаемой базы местного бюджета в сложившихся экономических условиях. В связи с этим, основными направлениями в налоговой политике района являются:</w:t>
      </w:r>
    </w:p>
    <w:p w:rsidR="00257F20" w:rsidRDefault="00906E7C" w:rsidP="00257F20">
      <w:pPr>
        <w:jc w:val="both"/>
      </w:pPr>
      <w:r>
        <w:t xml:space="preserve">- </w:t>
      </w:r>
      <w:r w:rsidR="009E22F5" w:rsidRPr="00274785">
        <w:t xml:space="preserve">создание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w:t>
      </w:r>
    </w:p>
    <w:p w:rsidR="00257F20" w:rsidRDefault="00906E7C" w:rsidP="00257F20">
      <w:pPr>
        <w:jc w:val="both"/>
      </w:pPr>
      <w:r>
        <w:t xml:space="preserve">- </w:t>
      </w:r>
      <w:r w:rsidR="009E22F5" w:rsidRPr="00274785">
        <w:t>использование требования о погашении задолженности по налогам и сборам как обязательного условия при оказании мер финансовой  поддержки;</w:t>
      </w:r>
    </w:p>
    <w:p w:rsidR="00257F20" w:rsidRDefault="00906E7C" w:rsidP="00257F20">
      <w:pPr>
        <w:jc w:val="both"/>
      </w:pPr>
      <w:r>
        <w:t xml:space="preserve">- </w:t>
      </w:r>
      <w:r w:rsidR="009E22F5" w:rsidRPr="00274785">
        <w:t>продолжение работы комиссии по сокращению и ликвидации задолженности по налогам юридических и физических лиц перед областным, районным  и местными бюджетами. С учетом переноса срока уплаты имущественных налогов необходимо акцентировать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257F20" w:rsidRDefault="00906E7C" w:rsidP="00257F20">
      <w:pPr>
        <w:jc w:val="both"/>
      </w:pPr>
      <w:r>
        <w:t xml:space="preserve">- </w:t>
      </w:r>
      <w:r w:rsidR="009E22F5" w:rsidRPr="00274785">
        <w:t>усиление    аналитической    работы    при    проведении    мониторинга</w:t>
      </w:r>
      <w:r>
        <w:t>;</w:t>
      </w:r>
    </w:p>
    <w:p w:rsidR="00257F20" w:rsidRDefault="00906E7C" w:rsidP="005100C1">
      <w:pPr>
        <w:jc w:val="both"/>
      </w:pPr>
      <w:r>
        <w:t xml:space="preserve">- </w:t>
      </w:r>
      <w:r w:rsidR="005100C1">
        <w:t xml:space="preserve">осуществление систематического анализа состояния </w:t>
      </w:r>
      <w:r w:rsidR="009E22F5" w:rsidRPr="00274785">
        <w:t>задолженност</w:t>
      </w:r>
      <w:r w:rsidR="005100C1">
        <w:t xml:space="preserve">и основных налогоплательщиков в </w:t>
      </w:r>
      <w:r w:rsidR="009E22F5" w:rsidRPr="00274785">
        <w:t xml:space="preserve">местный бюджет  и проведение работы по обеспечению уплаты этими предприятиями в объеме начисленных текущих платежей; </w:t>
      </w:r>
    </w:p>
    <w:p w:rsidR="00257F20" w:rsidRDefault="00906E7C" w:rsidP="00257F20">
      <w:pPr>
        <w:jc w:val="both"/>
      </w:pPr>
      <w:r>
        <w:t xml:space="preserve">- </w:t>
      </w:r>
      <w:r w:rsidR="009E22F5" w:rsidRPr="00274785">
        <w:t>проведение анализа состояния задолженности по выплате заработной платы работникам предприятий всех форм собственности и выявлению причин ее образования;</w:t>
      </w:r>
    </w:p>
    <w:p w:rsidR="00257F20" w:rsidRDefault="00906E7C" w:rsidP="005100C1">
      <w:r>
        <w:t xml:space="preserve">- </w:t>
      </w:r>
      <w:r w:rsidR="005100C1">
        <w:t xml:space="preserve">обеспечение информационного взаимодействия между </w:t>
      </w:r>
      <w:r w:rsidR="009E22F5" w:rsidRPr="00274785">
        <w:t>налоговыми, финансовыми, правоохранительными и иными органами;</w:t>
      </w:r>
    </w:p>
    <w:p w:rsidR="00257F20" w:rsidRDefault="00906E7C" w:rsidP="00257F20">
      <w:pPr>
        <w:jc w:val="both"/>
      </w:pPr>
      <w:r>
        <w:t xml:space="preserve">- </w:t>
      </w:r>
      <w:r w:rsidR="009E22F5" w:rsidRPr="00274785">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257F20" w:rsidRDefault="00906E7C" w:rsidP="00257F20">
      <w:pPr>
        <w:jc w:val="both"/>
      </w:pPr>
      <w:r>
        <w:t xml:space="preserve">- </w:t>
      </w:r>
      <w:r w:rsidR="009E22F5" w:rsidRPr="00274785">
        <w:t>пров</w:t>
      </w:r>
      <w:r w:rsidR="005100C1">
        <w:t xml:space="preserve">едение анализа эффективности </w:t>
      </w:r>
      <w:r w:rsidR="009E22F5" w:rsidRPr="00274785">
        <w:t>использования муниципального имущества;     выявление неиспо</w:t>
      </w:r>
      <w:r w:rsidR="005100C1">
        <w:t xml:space="preserve">льзуемых основных фондов муниципальных  учреждений и </w:t>
      </w:r>
      <w:r w:rsidR="009E22F5" w:rsidRPr="00274785">
        <w:t>принятие  соответствующих мер по их продаже или сдаче в аренду;</w:t>
      </w:r>
    </w:p>
    <w:p w:rsidR="00EF4ABD" w:rsidRDefault="00906E7C" w:rsidP="00257F20">
      <w:pPr>
        <w:jc w:val="both"/>
      </w:pPr>
      <w:r>
        <w:t xml:space="preserve">- </w:t>
      </w:r>
      <w:r w:rsidR="009E22F5" w:rsidRPr="00274785">
        <w:t>повышение собираемости налогов, в т. ч. налога на доходы физических лиц, который  является основным источником формирования доходной части местного бюджета , усиление  контроля за полнотой поступления доходов от сдачи в аренду муниципального имущества;</w:t>
      </w:r>
    </w:p>
    <w:p w:rsidR="007D7C5A" w:rsidRPr="00274785" w:rsidRDefault="009E22F5" w:rsidP="008D2CDF">
      <w:pPr>
        <w:jc w:val="both"/>
      </w:pPr>
      <w:r w:rsidRPr="00274785">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sectPr w:rsidR="007D7C5A" w:rsidRPr="00274785" w:rsidSect="00274785">
      <w:footerReference w:type="even" r:id="rId7"/>
      <w:footerReference w:type="default" r:id="rId8"/>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43" w:rsidRDefault="008F6443">
      <w:r>
        <w:separator/>
      </w:r>
    </w:p>
  </w:endnote>
  <w:endnote w:type="continuationSeparator" w:id="1">
    <w:p w:rsidR="008F6443" w:rsidRDefault="008F6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1" w:rsidRDefault="005458DF" w:rsidP="004D194D">
    <w:pPr>
      <w:pStyle w:val="ab"/>
      <w:framePr w:wrap="around" w:vAnchor="text" w:hAnchor="margin" w:xAlign="right" w:y="1"/>
      <w:rPr>
        <w:rStyle w:val="ac"/>
      </w:rPr>
    </w:pPr>
    <w:r>
      <w:rPr>
        <w:rStyle w:val="ac"/>
      </w:rPr>
      <w:fldChar w:fldCharType="begin"/>
    </w:r>
    <w:r w:rsidR="00D621C1">
      <w:rPr>
        <w:rStyle w:val="ac"/>
      </w:rPr>
      <w:instrText xml:space="preserve">PAGE  </w:instrText>
    </w:r>
    <w:r>
      <w:rPr>
        <w:rStyle w:val="ac"/>
      </w:rPr>
      <w:fldChar w:fldCharType="end"/>
    </w:r>
  </w:p>
  <w:p w:rsidR="00D621C1" w:rsidRDefault="00D621C1" w:rsidP="004D194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1" w:rsidRPr="004D194D" w:rsidRDefault="005458DF" w:rsidP="004D194D">
    <w:pPr>
      <w:pStyle w:val="ab"/>
      <w:framePr w:wrap="around" w:vAnchor="text" w:hAnchor="margin" w:xAlign="right" w:y="1"/>
      <w:rPr>
        <w:rStyle w:val="ac"/>
        <w:sz w:val="20"/>
        <w:szCs w:val="20"/>
      </w:rPr>
    </w:pPr>
    <w:r w:rsidRPr="004D194D">
      <w:rPr>
        <w:rStyle w:val="ac"/>
        <w:sz w:val="20"/>
        <w:szCs w:val="20"/>
      </w:rPr>
      <w:fldChar w:fldCharType="begin"/>
    </w:r>
    <w:r w:rsidR="00D621C1" w:rsidRPr="004D194D">
      <w:rPr>
        <w:rStyle w:val="ac"/>
        <w:sz w:val="20"/>
        <w:szCs w:val="20"/>
      </w:rPr>
      <w:instrText xml:space="preserve">PAGE  </w:instrText>
    </w:r>
    <w:r w:rsidRPr="004D194D">
      <w:rPr>
        <w:rStyle w:val="ac"/>
        <w:sz w:val="20"/>
        <w:szCs w:val="20"/>
      </w:rPr>
      <w:fldChar w:fldCharType="separate"/>
    </w:r>
    <w:r w:rsidR="0009074F">
      <w:rPr>
        <w:rStyle w:val="ac"/>
        <w:noProof/>
        <w:sz w:val="20"/>
        <w:szCs w:val="20"/>
      </w:rPr>
      <w:t>1</w:t>
    </w:r>
    <w:r w:rsidRPr="004D194D">
      <w:rPr>
        <w:rStyle w:val="ac"/>
        <w:sz w:val="20"/>
        <w:szCs w:val="20"/>
      </w:rPr>
      <w:fldChar w:fldCharType="end"/>
    </w:r>
  </w:p>
  <w:p w:rsidR="00D621C1" w:rsidRDefault="00D621C1" w:rsidP="004D194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43" w:rsidRDefault="008F6443">
      <w:r>
        <w:separator/>
      </w:r>
    </w:p>
  </w:footnote>
  <w:footnote w:type="continuationSeparator" w:id="1">
    <w:p w:rsidR="008F6443" w:rsidRDefault="008F6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5BA"/>
    <w:multiLevelType w:val="hybridMultilevel"/>
    <w:tmpl w:val="C34CCE26"/>
    <w:lvl w:ilvl="0" w:tplc="DE52A6B6">
      <w:numFmt w:val="bullet"/>
      <w:lvlText w:val="-"/>
      <w:lvlJc w:val="left"/>
      <w:pPr>
        <w:tabs>
          <w:tab w:val="num" w:pos="1455"/>
        </w:tabs>
        <w:ind w:left="1455" w:hanging="6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CB5187"/>
    <w:multiLevelType w:val="hybridMultilevel"/>
    <w:tmpl w:val="BC745806"/>
    <w:lvl w:ilvl="0" w:tplc="CD2486DE">
      <w:start w:val="1"/>
      <w:numFmt w:val="decimal"/>
      <w:lvlText w:val="%1."/>
      <w:lvlJc w:val="left"/>
      <w:pPr>
        <w:tabs>
          <w:tab w:val="num" w:pos="851"/>
        </w:tabs>
        <w:ind w:left="851" w:hanging="49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9B14D8"/>
    <w:multiLevelType w:val="multilevel"/>
    <w:tmpl w:val="FF226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3B77AE"/>
    <w:multiLevelType w:val="multilevel"/>
    <w:tmpl w:val="9FE6B08E"/>
    <w:lvl w:ilvl="0">
      <w:start w:val="1"/>
      <w:numFmt w:val="decimal"/>
      <w:lvlText w:val="%1."/>
      <w:lvlJc w:val="left"/>
      <w:pPr>
        <w:tabs>
          <w:tab w:val="num" w:pos="1608"/>
        </w:tabs>
        <w:ind w:left="1608" w:hanging="990"/>
      </w:pPr>
      <w:rPr>
        <w:rFonts w:hint="default"/>
      </w:rPr>
    </w:lvl>
    <w:lvl w:ilvl="1">
      <w:start w:val="1"/>
      <w:numFmt w:val="lowerLetter"/>
      <w:lvlText w:val="%2."/>
      <w:lvlJc w:val="left"/>
      <w:pPr>
        <w:tabs>
          <w:tab w:val="num" w:pos="1698"/>
        </w:tabs>
        <w:ind w:left="1698" w:hanging="360"/>
      </w:pPr>
    </w:lvl>
    <w:lvl w:ilvl="2">
      <w:start w:val="1"/>
      <w:numFmt w:val="lowerRoman"/>
      <w:lvlText w:val="%3."/>
      <w:lvlJc w:val="right"/>
      <w:pPr>
        <w:tabs>
          <w:tab w:val="num" w:pos="2418"/>
        </w:tabs>
        <w:ind w:left="2418" w:hanging="180"/>
      </w:pPr>
    </w:lvl>
    <w:lvl w:ilvl="3">
      <w:start w:val="1"/>
      <w:numFmt w:val="decimal"/>
      <w:lvlText w:val="%4."/>
      <w:lvlJc w:val="left"/>
      <w:pPr>
        <w:tabs>
          <w:tab w:val="num" w:pos="3138"/>
        </w:tabs>
        <w:ind w:left="3138" w:hanging="360"/>
      </w:pPr>
    </w:lvl>
    <w:lvl w:ilvl="4">
      <w:start w:val="1"/>
      <w:numFmt w:val="lowerLetter"/>
      <w:lvlText w:val="%5."/>
      <w:lvlJc w:val="left"/>
      <w:pPr>
        <w:tabs>
          <w:tab w:val="num" w:pos="3858"/>
        </w:tabs>
        <w:ind w:left="3858" w:hanging="360"/>
      </w:pPr>
    </w:lvl>
    <w:lvl w:ilvl="5">
      <w:start w:val="1"/>
      <w:numFmt w:val="lowerRoman"/>
      <w:lvlText w:val="%6."/>
      <w:lvlJc w:val="right"/>
      <w:pPr>
        <w:tabs>
          <w:tab w:val="num" w:pos="4578"/>
        </w:tabs>
        <w:ind w:left="4578" w:hanging="180"/>
      </w:pPr>
    </w:lvl>
    <w:lvl w:ilvl="6">
      <w:start w:val="1"/>
      <w:numFmt w:val="decimal"/>
      <w:lvlText w:val="%7."/>
      <w:lvlJc w:val="left"/>
      <w:pPr>
        <w:tabs>
          <w:tab w:val="num" w:pos="5298"/>
        </w:tabs>
        <w:ind w:left="5298" w:hanging="360"/>
      </w:pPr>
    </w:lvl>
    <w:lvl w:ilvl="7">
      <w:start w:val="1"/>
      <w:numFmt w:val="lowerLetter"/>
      <w:lvlText w:val="%8."/>
      <w:lvlJc w:val="left"/>
      <w:pPr>
        <w:tabs>
          <w:tab w:val="num" w:pos="6018"/>
        </w:tabs>
        <w:ind w:left="6018" w:hanging="360"/>
      </w:pPr>
    </w:lvl>
    <w:lvl w:ilvl="8">
      <w:start w:val="1"/>
      <w:numFmt w:val="lowerRoman"/>
      <w:lvlText w:val="%9."/>
      <w:lvlJc w:val="right"/>
      <w:pPr>
        <w:tabs>
          <w:tab w:val="num" w:pos="6738"/>
        </w:tabs>
        <w:ind w:left="6738" w:hanging="180"/>
      </w:pPr>
    </w:lvl>
  </w:abstractNum>
  <w:abstractNum w:abstractNumId="4">
    <w:nsid w:val="204B0E44"/>
    <w:multiLevelType w:val="hybridMultilevel"/>
    <w:tmpl w:val="38F8009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6701DE"/>
    <w:multiLevelType w:val="hybridMultilevel"/>
    <w:tmpl w:val="BDF03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022CEE"/>
    <w:multiLevelType w:val="hybridMultilevel"/>
    <w:tmpl w:val="D1006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4B474C"/>
    <w:multiLevelType w:val="hybridMultilevel"/>
    <w:tmpl w:val="E2940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3D798B"/>
    <w:multiLevelType w:val="hybridMultilevel"/>
    <w:tmpl w:val="1EAE41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BDD6F9C"/>
    <w:multiLevelType w:val="hybridMultilevel"/>
    <w:tmpl w:val="EF88E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AF0554"/>
    <w:multiLevelType w:val="hybridMultilevel"/>
    <w:tmpl w:val="2D46323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303C3194"/>
    <w:multiLevelType w:val="hybridMultilevel"/>
    <w:tmpl w:val="542CA168"/>
    <w:lvl w:ilvl="0" w:tplc="04190001">
      <w:start w:val="1"/>
      <w:numFmt w:val="bullet"/>
      <w:lvlText w:val=""/>
      <w:lvlJc w:val="left"/>
      <w:pPr>
        <w:tabs>
          <w:tab w:val="num" w:pos="862"/>
        </w:tabs>
        <w:ind w:left="862" w:hanging="360"/>
      </w:pPr>
      <w:rPr>
        <w:rFonts w:ascii="Symbol" w:hAnsi="Symbol" w:hint="default"/>
      </w:rPr>
    </w:lvl>
    <w:lvl w:ilvl="1" w:tplc="9228ACA4">
      <w:numFmt w:val="bullet"/>
      <w:lvlText w:val="-"/>
      <w:lvlJc w:val="left"/>
      <w:pPr>
        <w:tabs>
          <w:tab w:val="num" w:pos="1582"/>
        </w:tabs>
        <w:ind w:left="1582" w:hanging="360"/>
      </w:pPr>
      <w:rPr>
        <w:rFonts w:ascii="Times New Roman" w:eastAsia="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34A25EB5"/>
    <w:multiLevelType w:val="hybridMultilevel"/>
    <w:tmpl w:val="809A2F90"/>
    <w:lvl w:ilvl="0" w:tplc="57F4B2C2">
      <w:start w:val="1"/>
      <w:numFmt w:val="upperRoman"/>
      <w:lvlText w:val="%1."/>
      <w:lvlJc w:val="left"/>
      <w:pPr>
        <w:tabs>
          <w:tab w:val="num" w:pos="1080"/>
        </w:tabs>
        <w:ind w:left="1080" w:hanging="720"/>
      </w:pPr>
      <w:rPr>
        <w:rFonts w:hint="default"/>
      </w:rPr>
    </w:lvl>
    <w:lvl w:ilvl="1" w:tplc="201407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3C50DE"/>
    <w:multiLevelType w:val="singleLevel"/>
    <w:tmpl w:val="A48AD5E0"/>
    <w:lvl w:ilvl="0">
      <w:numFmt w:val="bullet"/>
      <w:lvlText w:val="-"/>
      <w:lvlJc w:val="left"/>
      <w:pPr>
        <w:tabs>
          <w:tab w:val="num" w:pos="1040"/>
        </w:tabs>
        <w:ind w:left="0" w:firstLine="680"/>
      </w:pPr>
      <w:rPr>
        <w:rFonts w:hint="default"/>
      </w:rPr>
    </w:lvl>
  </w:abstractNum>
  <w:abstractNum w:abstractNumId="15">
    <w:nsid w:val="3B462213"/>
    <w:multiLevelType w:val="hybridMultilevel"/>
    <w:tmpl w:val="57A49F4A"/>
    <w:lvl w:ilvl="0" w:tplc="0419000F">
      <w:start w:val="1"/>
      <w:numFmt w:val="decimal"/>
      <w:lvlText w:val="%1."/>
      <w:lvlJc w:val="left"/>
      <w:pPr>
        <w:tabs>
          <w:tab w:val="num" w:pos="720"/>
        </w:tabs>
        <w:ind w:left="720" w:hanging="360"/>
      </w:pPr>
      <w:rPr>
        <w:rFonts w:hint="default"/>
      </w:rPr>
    </w:lvl>
    <w:lvl w:ilvl="1" w:tplc="73BA2F5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F67103"/>
    <w:multiLevelType w:val="hybridMultilevel"/>
    <w:tmpl w:val="54CC6DB6"/>
    <w:lvl w:ilvl="0" w:tplc="EA845C82">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5690463"/>
    <w:multiLevelType w:val="hybridMultilevel"/>
    <w:tmpl w:val="8BB04594"/>
    <w:lvl w:ilvl="0" w:tplc="5A9A22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FB05B0D"/>
    <w:multiLevelType w:val="hybridMultilevel"/>
    <w:tmpl w:val="84423C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5FA2CD9"/>
    <w:multiLevelType w:val="hybridMultilevel"/>
    <w:tmpl w:val="F028B4F8"/>
    <w:lvl w:ilvl="0" w:tplc="7A7EA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67C26E4"/>
    <w:multiLevelType w:val="hybridMultilevel"/>
    <w:tmpl w:val="3CFE303C"/>
    <w:lvl w:ilvl="0" w:tplc="E5AA32DA">
      <w:start w:val="1"/>
      <w:numFmt w:val="decimal"/>
      <w:lvlText w:val="%1."/>
      <w:lvlJc w:val="left"/>
      <w:pPr>
        <w:tabs>
          <w:tab w:val="num" w:pos="1440"/>
        </w:tabs>
        <w:ind w:left="1440" w:hanging="360"/>
      </w:pPr>
      <w:rPr>
        <w:rFonts w:hint="default"/>
        <w:color w:val="00000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69A2B30"/>
    <w:multiLevelType w:val="hybridMultilevel"/>
    <w:tmpl w:val="98100C36"/>
    <w:lvl w:ilvl="0" w:tplc="AB9C2310">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B15EC1"/>
    <w:multiLevelType w:val="hybridMultilevel"/>
    <w:tmpl w:val="B56C8D22"/>
    <w:lvl w:ilvl="0" w:tplc="D3E82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C6167C"/>
    <w:multiLevelType w:val="hybridMultilevel"/>
    <w:tmpl w:val="9FE6B08E"/>
    <w:lvl w:ilvl="0" w:tplc="9ED4D298">
      <w:start w:val="1"/>
      <w:numFmt w:val="decimal"/>
      <w:lvlText w:val="%1."/>
      <w:lvlJc w:val="left"/>
      <w:pPr>
        <w:tabs>
          <w:tab w:val="num" w:pos="1608"/>
        </w:tabs>
        <w:ind w:left="1608" w:hanging="990"/>
      </w:pPr>
      <w:rPr>
        <w:rFonts w:hint="default"/>
      </w:rPr>
    </w:lvl>
    <w:lvl w:ilvl="1" w:tplc="04190019" w:tentative="1">
      <w:start w:val="1"/>
      <w:numFmt w:val="lowerLetter"/>
      <w:lvlText w:val="%2."/>
      <w:lvlJc w:val="left"/>
      <w:pPr>
        <w:tabs>
          <w:tab w:val="num" w:pos="1698"/>
        </w:tabs>
        <w:ind w:left="1698" w:hanging="360"/>
      </w:pPr>
    </w:lvl>
    <w:lvl w:ilvl="2" w:tplc="0419001B" w:tentative="1">
      <w:start w:val="1"/>
      <w:numFmt w:val="lowerRoman"/>
      <w:lvlText w:val="%3."/>
      <w:lvlJc w:val="right"/>
      <w:pPr>
        <w:tabs>
          <w:tab w:val="num" w:pos="2418"/>
        </w:tabs>
        <w:ind w:left="2418" w:hanging="180"/>
      </w:pPr>
    </w:lvl>
    <w:lvl w:ilvl="3" w:tplc="0419000F" w:tentative="1">
      <w:start w:val="1"/>
      <w:numFmt w:val="decimal"/>
      <w:lvlText w:val="%4."/>
      <w:lvlJc w:val="left"/>
      <w:pPr>
        <w:tabs>
          <w:tab w:val="num" w:pos="3138"/>
        </w:tabs>
        <w:ind w:left="3138" w:hanging="360"/>
      </w:pPr>
    </w:lvl>
    <w:lvl w:ilvl="4" w:tplc="04190019" w:tentative="1">
      <w:start w:val="1"/>
      <w:numFmt w:val="lowerLetter"/>
      <w:lvlText w:val="%5."/>
      <w:lvlJc w:val="left"/>
      <w:pPr>
        <w:tabs>
          <w:tab w:val="num" w:pos="3858"/>
        </w:tabs>
        <w:ind w:left="3858" w:hanging="360"/>
      </w:pPr>
    </w:lvl>
    <w:lvl w:ilvl="5" w:tplc="0419001B" w:tentative="1">
      <w:start w:val="1"/>
      <w:numFmt w:val="lowerRoman"/>
      <w:lvlText w:val="%6."/>
      <w:lvlJc w:val="right"/>
      <w:pPr>
        <w:tabs>
          <w:tab w:val="num" w:pos="4578"/>
        </w:tabs>
        <w:ind w:left="4578" w:hanging="180"/>
      </w:pPr>
    </w:lvl>
    <w:lvl w:ilvl="6" w:tplc="0419000F" w:tentative="1">
      <w:start w:val="1"/>
      <w:numFmt w:val="decimal"/>
      <w:lvlText w:val="%7."/>
      <w:lvlJc w:val="left"/>
      <w:pPr>
        <w:tabs>
          <w:tab w:val="num" w:pos="5298"/>
        </w:tabs>
        <w:ind w:left="5298" w:hanging="360"/>
      </w:pPr>
    </w:lvl>
    <w:lvl w:ilvl="7" w:tplc="04190019" w:tentative="1">
      <w:start w:val="1"/>
      <w:numFmt w:val="lowerLetter"/>
      <w:lvlText w:val="%8."/>
      <w:lvlJc w:val="left"/>
      <w:pPr>
        <w:tabs>
          <w:tab w:val="num" w:pos="6018"/>
        </w:tabs>
        <w:ind w:left="6018" w:hanging="360"/>
      </w:pPr>
    </w:lvl>
    <w:lvl w:ilvl="8" w:tplc="0419001B" w:tentative="1">
      <w:start w:val="1"/>
      <w:numFmt w:val="lowerRoman"/>
      <w:lvlText w:val="%9."/>
      <w:lvlJc w:val="right"/>
      <w:pPr>
        <w:tabs>
          <w:tab w:val="num" w:pos="6738"/>
        </w:tabs>
        <w:ind w:left="6738" w:hanging="180"/>
      </w:pPr>
    </w:lvl>
  </w:abstractNum>
  <w:abstractNum w:abstractNumId="24">
    <w:nsid w:val="5DA30B7B"/>
    <w:multiLevelType w:val="hybridMultilevel"/>
    <w:tmpl w:val="44DC2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D011FB"/>
    <w:multiLevelType w:val="hybridMultilevel"/>
    <w:tmpl w:val="03FAC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AB754E"/>
    <w:multiLevelType w:val="hybridMultilevel"/>
    <w:tmpl w:val="F76A4038"/>
    <w:lvl w:ilvl="0" w:tplc="9FAE4344">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abstractNum w:abstractNumId="28">
    <w:nsid w:val="7F227D62"/>
    <w:multiLevelType w:val="singleLevel"/>
    <w:tmpl w:val="A55A00AC"/>
    <w:lvl w:ilvl="0">
      <w:start w:val="2"/>
      <w:numFmt w:val="bullet"/>
      <w:lvlText w:val="-"/>
      <w:lvlJc w:val="left"/>
      <w:pPr>
        <w:tabs>
          <w:tab w:val="num" w:pos="1080"/>
        </w:tabs>
        <w:ind w:left="1080" w:hanging="360"/>
      </w:pPr>
      <w:rPr>
        <w:rFonts w:hint="default"/>
      </w:rPr>
    </w:lvl>
  </w:abstractNum>
  <w:num w:numId="1">
    <w:abstractNumId w:val="4"/>
  </w:num>
  <w:num w:numId="2">
    <w:abstractNumId w:val="18"/>
  </w:num>
  <w:num w:numId="3">
    <w:abstractNumId w:val="7"/>
  </w:num>
  <w:num w:numId="4">
    <w:abstractNumId w:val="25"/>
  </w:num>
  <w:num w:numId="5">
    <w:abstractNumId w:val="15"/>
  </w:num>
  <w:num w:numId="6">
    <w:abstractNumId w:val="13"/>
  </w:num>
  <w:num w:numId="7">
    <w:abstractNumId w:val="5"/>
  </w:num>
  <w:num w:numId="8">
    <w:abstractNumId w:val="26"/>
  </w:num>
  <w:num w:numId="9">
    <w:abstractNumId w:val="10"/>
  </w:num>
  <w:num w:numId="10">
    <w:abstractNumId w:val="8"/>
  </w:num>
  <w:num w:numId="11">
    <w:abstractNumId w:val="21"/>
  </w:num>
  <w:num w:numId="12">
    <w:abstractNumId w:val="28"/>
  </w:num>
  <w:num w:numId="13">
    <w:abstractNumId w:val="14"/>
  </w:num>
  <w:num w:numId="14">
    <w:abstractNumId w:val="20"/>
  </w:num>
  <w:num w:numId="15">
    <w:abstractNumId w:val="6"/>
  </w:num>
  <w:num w:numId="16">
    <w:abstractNumId w:val="24"/>
  </w:num>
  <w:num w:numId="17">
    <w:abstractNumId w:val="1"/>
  </w:num>
  <w:num w:numId="18">
    <w:abstractNumId w:val="2"/>
  </w:num>
  <w:num w:numId="19">
    <w:abstractNumId w:val="19"/>
  </w:num>
  <w:num w:numId="20">
    <w:abstractNumId w:val="16"/>
  </w:num>
  <w:num w:numId="21">
    <w:abstractNumId w:val="11"/>
  </w:num>
  <w:num w:numId="22">
    <w:abstractNumId w:val="9"/>
  </w:num>
  <w:num w:numId="23">
    <w:abstractNumId w:val="12"/>
  </w:num>
  <w:num w:numId="24">
    <w:abstractNumId w:val="27"/>
  </w:num>
  <w:num w:numId="25">
    <w:abstractNumId w:val="23"/>
  </w:num>
  <w:num w:numId="26">
    <w:abstractNumId w:val="17"/>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B245F"/>
    <w:rsid w:val="000013A7"/>
    <w:rsid w:val="00002DF8"/>
    <w:rsid w:val="00005114"/>
    <w:rsid w:val="00006CF0"/>
    <w:rsid w:val="000149D4"/>
    <w:rsid w:val="00014AC6"/>
    <w:rsid w:val="00020A6E"/>
    <w:rsid w:val="00021671"/>
    <w:rsid w:val="0002399D"/>
    <w:rsid w:val="000245FB"/>
    <w:rsid w:val="0002586F"/>
    <w:rsid w:val="000308CD"/>
    <w:rsid w:val="00030CFB"/>
    <w:rsid w:val="000326F7"/>
    <w:rsid w:val="0003396B"/>
    <w:rsid w:val="00033AAB"/>
    <w:rsid w:val="00034D91"/>
    <w:rsid w:val="0003544B"/>
    <w:rsid w:val="00035EE7"/>
    <w:rsid w:val="0004294A"/>
    <w:rsid w:val="0004581D"/>
    <w:rsid w:val="00045DD1"/>
    <w:rsid w:val="0004743C"/>
    <w:rsid w:val="000516C9"/>
    <w:rsid w:val="00054E80"/>
    <w:rsid w:val="00057727"/>
    <w:rsid w:val="0006544D"/>
    <w:rsid w:val="0007121A"/>
    <w:rsid w:val="000724E6"/>
    <w:rsid w:val="000735FB"/>
    <w:rsid w:val="00074177"/>
    <w:rsid w:val="00074433"/>
    <w:rsid w:val="00074FFE"/>
    <w:rsid w:val="0007626B"/>
    <w:rsid w:val="0007704A"/>
    <w:rsid w:val="00080B66"/>
    <w:rsid w:val="000821C9"/>
    <w:rsid w:val="00087367"/>
    <w:rsid w:val="00087CE2"/>
    <w:rsid w:val="0009074F"/>
    <w:rsid w:val="00091205"/>
    <w:rsid w:val="0009197E"/>
    <w:rsid w:val="00091E84"/>
    <w:rsid w:val="000936BE"/>
    <w:rsid w:val="000959E2"/>
    <w:rsid w:val="00096BD7"/>
    <w:rsid w:val="000A07A6"/>
    <w:rsid w:val="000A22A7"/>
    <w:rsid w:val="000A2E87"/>
    <w:rsid w:val="000A5B9D"/>
    <w:rsid w:val="000A643E"/>
    <w:rsid w:val="000A7E99"/>
    <w:rsid w:val="000B0E25"/>
    <w:rsid w:val="000B1005"/>
    <w:rsid w:val="000B1CEF"/>
    <w:rsid w:val="000B30B0"/>
    <w:rsid w:val="000B4321"/>
    <w:rsid w:val="000B4AAD"/>
    <w:rsid w:val="000B60DE"/>
    <w:rsid w:val="000B662D"/>
    <w:rsid w:val="000C1598"/>
    <w:rsid w:val="000C1E84"/>
    <w:rsid w:val="000C66DA"/>
    <w:rsid w:val="000C735B"/>
    <w:rsid w:val="000D050E"/>
    <w:rsid w:val="000D3099"/>
    <w:rsid w:val="000D3375"/>
    <w:rsid w:val="000D584A"/>
    <w:rsid w:val="000D7D3A"/>
    <w:rsid w:val="000D7FA5"/>
    <w:rsid w:val="000E0474"/>
    <w:rsid w:val="000E4EB9"/>
    <w:rsid w:val="000E616D"/>
    <w:rsid w:val="000F2618"/>
    <w:rsid w:val="0010485C"/>
    <w:rsid w:val="00105447"/>
    <w:rsid w:val="00107DD4"/>
    <w:rsid w:val="00107E71"/>
    <w:rsid w:val="00112B52"/>
    <w:rsid w:val="00113F60"/>
    <w:rsid w:val="001148A0"/>
    <w:rsid w:val="001163B8"/>
    <w:rsid w:val="00117D8B"/>
    <w:rsid w:val="001218B9"/>
    <w:rsid w:val="0012353D"/>
    <w:rsid w:val="001239BD"/>
    <w:rsid w:val="00123DB4"/>
    <w:rsid w:val="00123F20"/>
    <w:rsid w:val="00125DC8"/>
    <w:rsid w:val="00130B65"/>
    <w:rsid w:val="00130D48"/>
    <w:rsid w:val="001319E8"/>
    <w:rsid w:val="00133C26"/>
    <w:rsid w:val="0013481E"/>
    <w:rsid w:val="00134977"/>
    <w:rsid w:val="00135FAB"/>
    <w:rsid w:val="00143424"/>
    <w:rsid w:val="00150F0C"/>
    <w:rsid w:val="0015105D"/>
    <w:rsid w:val="00153436"/>
    <w:rsid w:val="00153C5E"/>
    <w:rsid w:val="00161F41"/>
    <w:rsid w:val="0016403F"/>
    <w:rsid w:val="00173363"/>
    <w:rsid w:val="00173598"/>
    <w:rsid w:val="0017385B"/>
    <w:rsid w:val="00176EE6"/>
    <w:rsid w:val="00180632"/>
    <w:rsid w:val="00182BD7"/>
    <w:rsid w:val="00186180"/>
    <w:rsid w:val="00190A59"/>
    <w:rsid w:val="001915E4"/>
    <w:rsid w:val="00192FBD"/>
    <w:rsid w:val="001950BB"/>
    <w:rsid w:val="00195587"/>
    <w:rsid w:val="001A617A"/>
    <w:rsid w:val="001A7094"/>
    <w:rsid w:val="001A7CFE"/>
    <w:rsid w:val="001A7F12"/>
    <w:rsid w:val="001B102E"/>
    <w:rsid w:val="001B3AF6"/>
    <w:rsid w:val="001B3B05"/>
    <w:rsid w:val="001B6F5A"/>
    <w:rsid w:val="001B7AD1"/>
    <w:rsid w:val="001C0106"/>
    <w:rsid w:val="001C17B5"/>
    <w:rsid w:val="001C2460"/>
    <w:rsid w:val="001C2622"/>
    <w:rsid w:val="001C4936"/>
    <w:rsid w:val="001C64C2"/>
    <w:rsid w:val="001C6FFA"/>
    <w:rsid w:val="001D05B9"/>
    <w:rsid w:val="001D0741"/>
    <w:rsid w:val="001D62D9"/>
    <w:rsid w:val="001D7089"/>
    <w:rsid w:val="001E1F9C"/>
    <w:rsid w:val="001E24A8"/>
    <w:rsid w:val="001E2AC5"/>
    <w:rsid w:val="001F09C4"/>
    <w:rsid w:val="001F0DD5"/>
    <w:rsid w:val="001F1E5F"/>
    <w:rsid w:val="001F2479"/>
    <w:rsid w:val="001F2711"/>
    <w:rsid w:val="001F2FED"/>
    <w:rsid w:val="001F531E"/>
    <w:rsid w:val="001F5569"/>
    <w:rsid w:val="001F630D"/>
    <w:rsid w:val="0020215C"/>
    <w:rsid w:val="00202693"/>
    <w:rsid w:val="002039CA"/>
    <w:rsid w:val="00203E12"/>
    <w:rsid w:val="00204198"/>
    <w:rsid w:val="0020746D"/>
    <w:rsid w:val="002078F3"/>
    <w:rsid w:val="00207AC1"/>
    <w:rsid w:val="002105D5"/>
    <w:rsid w:val="00211118"/>
    <w:rsid w:val="00212203"/>
    <w:rsid w:val="0021402F"/>
    <w:rsid w:val="00215881"/>
    <w:rsid w:val="00216037"/>
    <w:rsid w:val="00221E7C"/>
    <w:rsid w:val="00225948"/>
    <w:rsid w:val="00231363"/>
    <w:rsid w:val="00231871"/>
    <w:rsid w:val="0023549E"/>
    <w:rsid w:val="00240DF5"/>
    <w:rsid w:val="00241683"/>
    <w:rsid w:val="002428E5"/>
    <w:rsid w:val="00246011"/>
    <w:rsid w:val="0024643D"/>
    <w:rsid w:val="00253277"/>
    <w:rsid w:val="00256261"/>
    <w:rsid w:val="00257927"/>
    <w:rsid w:val="00257F20"/>
    <w:rsid w:val="00261EE7"/>
    <w:rsid w:val="00265088"/>
    <w:rsid w:val="00266059"/>
    <w:rsid w:val="002667A9"/>
    <w:rsid w:val="00272ACB"/>
    <w:rsid w:val="00274785"/>
    <w:rsid w:val="00275A34"/>
    <w:rsid w:val="00277B48"/>
    <w:rsid w:val="00281B54"/>
    <w:rsid w:val="002843D9"/>
    <w:rsid w:val="002848DC"/>
    <w:rsid w:val="00286BFE"/>
    <w:rsid w:val="002908B5"/>
    <w:rsid w:val="00291954"/>
    <w:rsid w:val="00293F84"/>
    <w:rsid w:val="002944E3"/>
    <w:rsid w:val="00294957"/>
    <w:rsid w:val="00294A4C"/>
    <w:rsid w:val="002951CE"/>
    <w:rsid w:val="002965F0"/>
    <w:rsid w:val="00297B65"/>
    <w:rsid w:val="002A1006"/>
    <w:rsid w:val="002A1C95"/>
    <w:rsid w:val="002A4D73"/>
    <w:rsid w:val="002A67DC"/>
    <w:rsid w:val="002A6D8E"/>
    <w:rsid w:val="002A770B"/>
    <w:rsid w:val="002B1D92"/>
    <w:rsid w:val="002C0A2C"/>
    <w:rsid w:val="002C2790"/>
    <w:rsid w:val="002C2DF8"/>
    <w:rsid w:val="002C330C"/>
    <w:rsid w:val="002C6A7D"/>
    <w:rsid w:val="002D099E"/>
    <w:rsid w:val="002D2528"/>
    <w:rsid w:val="002D3DC9"/>
    <w:rsid w:val="002D6980"/>
    <w:rsid w:val="002D74BA"/>
    <w:rsid w:val="002D7E85"/>
    <w:rsid w:val="002E3716"/>
    <w:rsid w:val="002E57A4"/>
    <w:rsid w:val="002F0493"/>
    <w:rsid w:val="002F0C81"/>
    <w:rsid w:val="002F5162"/>
    <w:rsid w:val="002F5D05"/>
    <w:rsid w:val="002F6961"/>
    <w:rsid w:val="002F734F"/>
    <w:rsid w:val="002F767C"/>
    <w:rsid w:val="002F768E"/>
    <w:rsid w:val="0030118C"/>
    <w:rsid w:val="0030309F"/>
    <w:rsid w:val="00303AA2"/>
    <w:rsid w:val="00303CD9"/>
    <w:rsid w:val="003075D4"/>
    <w:rsid w:val="00307FA7"/>
    <w:rsid w:val="003169A1"/>
    <w:rsid w:val="00322E9D"/>
    <w:rsid w:val="0032315E"/>
    <w:rsid w:val="00323A53"/>
    <w:rsid w:val="00323F3F"/>
    <w:rsid w:val="00324656"/>
    <w:rsid w:val="003332AC"/>
    <w:rsid w:val="00333FDD"/>
    <w:rsid w:val="003438DE"/>
    <w:rsid w:val="003444B9"/>
    <w:rsid w:val="0034458F"/>
    <w:rsid w:val="00347E6A"/>
    <w:rsid w:val="00351116"/>
    <w:rsid w:val="003516B0"/>
    <w:rsid w:val="00351AE1"/>
    <w:rsid w:val="00353A41"/>
    <w:rsid w:val="00354E99"/>
    <w:rsid w:val="0036076E"/>
    <w:rsid w:val="003616BF"/>
    <w:rsid w:val="00362D42"/>
    <w:rsid w:val="00362DE1"/>
    <w:rsid w:val="00364E77"/>
    <w:rsid w:val="003657D1"/>
    <w:rsid w:val="00366A34"/>
    <w:rsid w:val="003679BF"/>
    <w:rsid w:val="00367D6B"/>
    <w:rsid w:val="003706F5"/>
    <w:rsid w:val="003709B8"/>
    <w:rsid w:val="003722B2"/>
    <w:rsid w:val="00383331"/>
    <w:rsid w:val="003857A2"/>
    <w:rsid w:val="00385A76"/>
    <w:rsid w:val="00386800"/>
    <w:rsid w:val="00387C46"/>
    <w:rsid w:val="00391CD5"/>
    <w:rsid w:val="00392147"/>
    <w:rsid w:val="00392D5A"/>
    <w:rsid w:val="00392D9E"/>
    <w:rsid w:val="00393366"/>
    <w:rsid w:val="00397A15"/>
    <w:rsid w:val="003A4074"/>
    <w:rsid w:val="003B021C"/>
    <w:rsid w:val="003B1052"/>
    <w:rsid w:val="003B1E3C"/>
    <w:rsid w:val="003B2521"/>
    <w:rsid w:val="003B29F3"/>
    <w:rsid w:val="003B6FF2"/>
    <w:rsid w:val="003B779A"/>
    <w:rsid w:val="003C0027"/>
    <w:rsid w:val="003C04ED"/>
    <w:rsid w:val="003C08B7"/>
    <w:rsid w:val="003C2E68"/>
    <w:rsid w:val="003C6EA3"/>
    <w:rsid w:val="003D0ACD"/>
    <w:rsid w:val="003D12E5"/>
    <w:rsid w:val="003D181A"/>
    <w:rsid w:val="003D2805"/>
    <w:rsid w:val="003D4343"/>
    <w:rsid w:val="003D4474"/>
    <w:rsid w:val="003D594B"/>
    <w:rsid w:val="003D5A9F"/>
    <w:rsid w:val="003D6C51"/>
    <w:rsid w:val="003D6C65"/>
    <w:rsid w:val="003D7813"/>
    <w:rsid w:val="003E38D1"/>
    <w:rsid w:val="003E4136"/>
    <w:rsid w:val="003E46E7"/>
    <w:rsid w:val="003E4F5B"/>
    <w:rsid w:val="003E6270"/>
    <w:rsid w:val="003E7412"/>
    <w:rsid w:val="003E7CAA"/>
    <w:rsid w:val="003F2830"/>
    <w:rsid w:val="003F31D0"/>
    <w:rsid w:val="003F33EB"/>
    <w:rsid w:val="003F489D"/>
    <w:rsid w:val="003F7862"/>
    <w:rsid w:val="003F7A5D"/>
    <w:rsid w:val="0040284C"/>
    <w:rsid w:val="00406F5C"/>
    <w:rsid w:val="00412B5A"/>
    <w:rsid w:val="00414390"/>
    <w:rsid w:val="00414B68"/>
    <w:rsid w:val="00414FBC"/>
    <w:rsid w:val="004152EA"/>
    <w:rsid w:val="00417630"/>
    <w:rsid w:val="00424B4C"/>
    <w:rsid w:val="004273A8"/>
    <w:rsid w:val="00430854"/>
    <w:rsid w:val="004322AC"/>
    <w:rsid w:val="004361E1"/>
    <w:rsid w:val="00436EFD"/>
    <w:rsid w:val="004427D5"/>
    <w:rsid w:val="004443C0"/>
    <w:rsid w:val="00444648"/>
    <w:rsid w:val="004453DA"/>
    <w:rsid w:val="00447E5A"/>
    <w:rsid w:val="00447F66"/>
    <w:rsid w:val="004502C0"/>
    <w:rsid w:val="00450EE7"/>
    <w:rsid w:val="0045157A"/>
    <w:rsid w:val="00456C78"/>
    <w:rsid w:val="004623EF"/>
    <w:rsid w:val="004646B3"/>
    <w:rsid w:val="00465D38"/>
    <w:rsid w:val="00465F93"/>
    <w:rsid w:val="00470432"/>
    <w:rsid w:val="00470512"/>
    <w:rsid w:val="00470AE3"/>
    <w:rsid w:val="004724F2"/>
    <w:rsid w:val="004760E8"/>
    <w:rsid w:val="004810BD"/>
    <w:rsid w:val="0048480D"/>
    <w:rsid w:val="0048680E"/>
    <w:rsid w:val="00486A9C"/>
    <w:rsid w:val="00492CF1"/>
    <w:rsid w:val="00493B41"/>
    <w:rsid w:val="00495D28"/>
    <w:rsid w:val="004972EE"/>
    <w:rsid w:val="004A0689"/>
    <w:rsid w:val="004A09E0"/>
    <w:rsid w:val="004A1F8E"/>
    <w:rsid w:val="004A3822"/>
    <w:rsid w:val="004A3A41"/>
    <w:rsid w:val="004A7630"/>
    <w:rsid w:val="004B15E1"/>
    <w:rsid w:val="004B245F"/>
    <w:rsid w:val="004B2591"/>
    <w:rsid w:val="004B6C9F"/>
    <w:rsid w:val="004C08CB"/>
    <w:rsid w:val="004C2646"/>
    <w:rsid w:val="004C4CA1"/>
    <w:rsid w:val="004C7563"/>
    <w:rsid w:val="004D194D"/>
    <w:rsid w:val="004D2345"/>
    <w:rsid w:val="004D2D2D"/>
    <w:rsid w:val="004D57AA"/>
    <w:rsid w:val="004D5B72"/>
    <w:rsid w:val="004D60B2"/>
    <w:rsid w:val="004D7150"/>
    <w:rsid w:val="004E1F14"/>
    <w:rsid w:val="004E419B"/>
    <w:rsid w:val="004E58F5"/>
    <w:rsid w:val="004E5A00"/>
    <w:rsid w:val="004E632B"/>
    <w:rsid w:val="004E6AEA"/>
    <w:rsid w:val="004E7F9E"/>
    <w:rsid w:val="004F0993"/>
    <w:rsid w:val="004F0D79"/>
    <w:rsid w:val="004F125C"/>
    <w:rsid w:val="004F15A6"/>
    <w:rsid w:val="004F4160"/>
    <w:rsid w:val="004F520A"/>
    <w:rsid w:val="004F53D1"/>
    <w:rsid w:val="004F6716"/>
    <w:rsid w:val="004F7BF0"/>
    <w:rsid w:val="00500E2B"/>
    <w:rsid w:val="00501614"/>
    <w:rsid w:val="0050237A"/>
    <w:rsid w:val="005026F3"/>
    <w:rsid w:val="005037EF"/>
    <w:rsid w:val="005059AE"/>
    <w:rsid w:val="005100C1"/>
    <w:rsid w:val="005116AD"/>
    <w:rsid w:val="00512839"/>
    <w:rsid w:val="0051524F"/>
    <w:rsid w:val="00517D24"/>
    <w:rsid w:val="00517E50"/>
    <w:rsid w:val="00520395"/>
    <w:rsid w:val="00522CB2"/>
    <w:rsid w:val="00523866"/>
    <w:rsid w:val="00524E43"/>
    <w:rsid w:val="00526C29"/>
    <w:rsid w:val="00527374"/>
    <w:rsid w:val="005322C6"/>
    <w:rsid w:val="00532F29"/>
    <w:rsid w:val="00532F67"/>
    <w:rsid w:val="005350FB"/>
    <w:rsid w:val="00536E37"/>
    <w:rsid w:val="0054075E"/>
    <w:rsid w:val="00540EA4"/>
    <w:rsid w:val="00543FAC"/>
    <w:rsid w:val="005458DF"/>
    <w:rsid w:val="005462F3"/>
    <w:rsid w:val="00547A62"/>
    <w:rsid w:val="00547E3C"/>
    <w:rsid w:val="00550626"/>
    <w:rsid w:val="005531F6"/>
    <w:rsid w:val="005535B9"/>
    <w:rsid w:val="00554CCD"/>
    <w:rsid w:val="005553C6"/>
    <w:rsid w:val="005567A3"/>
    <w:rsid w:val="00556D79"/>
    <w:rsid w:val="005602DC"/>
    <w:rsid w:val="005607B4"/>
    <w:rsid w:val="00560AC4"/>
    <w:rsid w:val="005632A7"/>
    <w:rsid w:val="00571956"/>
    <w:rsid w:val="00572383"/>
    <w:rsid w:val="00573B35"/>
    <w:rsid w:val="00574167"/>
    <w:rsid w:val="00574E0C"/>
    <w:rsid w:val="0057781A"/>
    <w:rsid w:val="00582CAE"/>
    <w:rsid w:val="00585714"/>
    <w:rsid w:val="00586975"/>
    <w:rsid w:val="00590C8E"/>
    <w:rsid w:val="005915E5"/>
    <w:rsid w:val="00591CC5"/>
    <w:rsid w:val="00591EA6"/>
    <w:rsid w:val="00592D1F"/>
    <w:rsid w:val="0059677F"/>
    <w:rsid w:val="005A1D4E"/>
    <w:rsid w:val="005A6992"/>
    <w:rsid w:val="005B272F"/>
    <w:rsid w:val="005B30CE"/>
    <w:rsid w:val="005B3AAA"/>
    <w:rsid w:val="005C1861"/>
    <w:rsid w:val="005C4706"/>
    <w:rsid w:val="005D21B7"/>
    <w:rsid w:val="005D4E21"/>
    <w:rsid w:val="005D55EE"/>
    <w:rsid w:val="005D7A21"/>
    <w:rsid w:val="005E2927"/>
    <w:rsid w:val="005E3895"/>
    <w:rsid w:val="005F0AA4"/>
    <w:rsid w:val="005F280C"/>
    <w:rsid w:val="00602F13"/>
    <w:rsid w:val="00605C7A"/>
    <w:rsid w:val="00606568"/>
    <w:rsid w:val="006066E5"/>
    <w:rsid w:val="0060693E"/>
    <w:rsid w:val="00607CDA"/>
    <w:rsid w:val="00613704"/>
    <w:rsid w:val="00613861"/>
    <w:rsid w:val="00617D5F"/>
    <w:rsid w:val="006206A8"/>
    <w:rsid w:val="0062102B"/>
    <w:rsid w:val="00621DA6"/>
    <w:rsid w:val="00622C9E"/>
    <w:rsid w:val="00625054"/>
    <w:rsid w:val="00630A51"/>
    <w:rsid w:val="006310FE"/>
    <w:rsid w:val="00632060"/>
    <w:rsid w:val="00633F80"/>
    <w:rsid w:val="00642A71"/>
    <w:rsid w:val="0064342A"/>
    <w:rsid w:val="00650530"/>
    <w:rsid w:val="00650DF7"/>
    <w:rsid w:val="0065608E"/>
    <w:rsid w:val="00656ED9"/>
    <w:rsid w:val="0067205A"/>
    <w:rsid w:val="0067481E"/>
    <w:rsid w:val="00675739"/>
    <w:rsid w:val="00675A9C"/>
    <w:rsid w:val="00676D66"/>
    <w:rsid w:val="00677D30"/>
    <w:rsid w:val="006874BA"/>
    <w:rsid w:val="00694390"/>
    <w:rsid w:val="006A03BA"/>
    <w:rsid w:val="006A117F"/>
    <w:rsid w:val="006A27F4"/>
    <w:rsid w:val="006A2D2A"/>
    <w:rsid w:val="006A5DC0"/>
    <w:rsid w:val="006A6673"/>
    <w:rsid w:val="006B1C80"/>
    <w:rsid w:val="006B35AC"/>
    <w:rsid w:val="006B3E2F"/>
    <w:rsid w:val="006B401A"/>
    <w:rsid w:val="006B5BE8"/>
    <w:rsid w:val="006B5F48"/>
    <w:rsid w:val="006B67EF"/>
    <w:rsid w:val="006C05C7"/>
    <w:rsid w:val="006C2FF7"/>
    <w:rsid w:val="006D415A"/>
    <w:rsid w:val="006D600A"/>
    <w:rsid w:val="006D78CB"/>
    <w:rsid w:val="006E0836"/>
    <w:rsid w:val="006E14EB"/>
    <w:rsid w:val="006E2A47"/>
    <w:rsid w:val="006E3B8A"/>
    <w:rsid w:val="006E41D5"/>
    <w:rsid w:val="006E78D0"/>
    <w:rsid w:val="006F32E8"/>
    <w:rsid w:val="006F5796"/>
    <w:rsid w:val="006F61D3"/>
    <w:rsid w:val="006F763B"/>
    <w:rsid w:val="00704BBE"/>
    <w:rsid w:val="0070572A"/>
    <w:rsid w:val="00706D3C"/>
    <w:rsid w:val="0070748F"/>
    <w:rsid w:val="0071010E"/>
    <w:rsid w:val="0071385F"/>
    <w:rsid w:val="00714226"/>
    <w:rsid w:val="0071575E"/>
    <w:rsid w:val="007171DA"/>
    <w:rsid w:val="0072048C"/>
    <w:rsid w:val="007221BD"/>
    <w:rsid w:val="00724E69"/>
    <w:rsid w:val="00724F22"/>
    <w:rsid w:val="00725047"/>
    <w:rsid w:val="0072748D"/>
    <w:rsid w:val="0073270D"/>
    <w:rsid w:val="007351FC"/>
    <w:rsid w:val="00735AB0"/>
    <w:rsid w:val="00735E8D"/>
    <w:rsid w:val="00737DBC"/>
    <w:rsid w:val="00740F4A"/>
    <w:rsid w:val="00741F92"/>
    <w:rsid w:val="00743FD1"/>
    <w:rsid w:val="0074479A"/>
    <w:rsid w:val="007474FD"/>
    <w:rsid w:val="00750742"/>
    <w:rsid w:val="00750A27"/>
    <w:rsid w:val="00751F54"/>
    <w:rsid w:val="00752141"/>
    <w:rsid w:val="00752FF5"/>
    <w:rsid w:val="007568BE"/>
    <w:rsid w:val="007572EB"/>
    <w:rsid w:val="00761FD5"/>
    <w:rsid w:val="00762507"/>
    <w:rsid w:val="00763351"/>
    <w:rsid w:val="007650DE"/>
    <w:rsid w:val="00765587"/>
    <w:rsid w:val="00765AFF"/>
    <w:rsid w:val="00766BA1"/>
    <w:rsid w:val="00770491"/>
    <w:rsid w:val="007718D4"/>
    <w:rsid w:val="007725BB"/>
    <w:rsid w:val="0077338E"/>
    <w:rsid w:val="00775593"/>
    <w:rsid w:val="00775987"/>
    <w:rsid w:val="0078037E"/>
    <w:rsid w:val="00783D0B"/>
    <w:rsid w:val="00786DBC"/>
    <w:rsid w:val="0079437C"/>
    <w:rsid w:val="007946B4"/>
    <w:rsid w:val="00795526"/>
    <w:rsid w:val="00796DA0"/>
    <w:rsid w:val="007A08E8"/>
    <w:rsid w:val="007A0C21"/>
    <w:rsid w:val="007A3102"/>
    <w:rsid w:val="007A5EC2"/>
    <w:rsid w:val="007A722A"/>
    <w:rsid w:val="007B53B7"/>
    <w:rsid w:val="007B5DC5"/>
    <w:rsid w:val="007C31EE"/>
    <w:rsid w:val="007D1801"/>
    <w:rsid w:val="007D18D7"/>
    <w:rsid w:val="007D3D99"/>
    <w:rsid w:val="007D5093"/>
    <w:rsid w:val="007D51CC"/>
    <w:rsid w:val="007D7C5A"/>
    <w:rsid w:val="007E3551"/>
    <w:rsid w:val="007E41AA"/>
    <w:rsid w:val="007E45D1"/>
    <w:rsid w:val="007E52FF"/>
    <w:rsid w:val="007E6164"/>
    <w:rsid w:val="007E6F4B"/>
    <w:rsid w:val="007F2947"/>
    <w:rsid w:val="007F2FF8"/>
    <w:rsid w:val="008047C9"/>
    <w:rsid w:val="00805EC7"/>
    <w:rsid w:val="008141F2"/>
    <w:rsid w:val="00820339"/>
    <w:rsid w:val="00821C80"/>
    <w:rsid w:val="00823CC5"/>
    <w:rsid w:val="008243E5"/>
    <w:rsid w:val="00826AB4"/>
    <w:rsid w:val="008274C4"/>
    <w:rsid w:val="0083073A"/>
    <w:rsid w:val="00832B9F"/>
    <w:rsid w:val="00832BF1"/>
    <w:rsid w:val="00833F43"/>
    <w:rsid w:val="008340A4"/>
    <w:rsid w:val="00835DAA"/>
    <w:rsid w:val="0084617B"/>
    <w:rsid w:val="008501C1"/>
    <w:rsid w:val="0085130B"/>
    <w:rsid w:val="008516B8"/>
    <w:rsid w:val="00855AE3"/>
    <w:rsid w:val="008571FF"/>
    <w:rsid w:val="00857371"/>
    <w:rsid w:val="0086066E"/>
    <w:rsid w:val="00860717"/>
    <w:rsid w:val="00865B10"/>
    <w:rsid w:val="00865C55"/>
    <w:rsid w:val="0086757C"/>
    <w:rsid w:val="00867680"/>
    <w:rsid w:val="008705D1"/>
    <w:rsid w:val="008739AE"/>
    <w:rsid w:val="00877A22"/>
    <w:rsid w:val="00880F7A"/>
    <w:rsid w:val="00881C5B"/>
    <w:rsid w:val="00883823"/>
    <w:rsid w:val="0088777B"/>
    <w:rsid w:val="008953BA"/>
    <w:rsid w:val="00895860"/>
    <w:rsid w:val="00897E74"/>
    <w:rsid w:val="008A1197"/>
    <w:rsid w:val="008A1391"/>
    <w:rsid w:val="008A151B"/>
    <w:rsid w:val="008A1C89"/>
    <w:rsid w:val="008A4E70"/>
    <w:rsid w:val="008A5B6E"/>
    <w:rsid w:val="008B306F"/>
    <w:rsid w:val="008B368E"/>
    <w:rsid w:val="008B3D6D"/>
    <w:rsid w:val="008B612A"/>
    <w:rsid w:val="008B6259"/>
    <w:rsid w:val="008C086C"/>
    <w:rsid w:val="008C4B68"/>
    <w:rsid w:val="008D2CDF"/>
    <w:rsid w:val="008D424D"/>
    <w:rsid w:val="008D4F91"/>
    <w:rsid w:val="008D58A9"/>
    <w:rsid w:val="008E0AC8"/>
    <w:rsid w:val="008E141A"/>
    <w:rsid w:val="008E39C5"/>
    <w:rsid w:val="008E419A"/>
    <w:rsid w:val="008E5780"/>
    <w:rsid w:val="008E6C06"/>
    <w:rsid w:val="008E7836"/>
    <w:rsid w:val="008F01E3"/>
    <w:rsid w:val="008F333C"/>
    <w:rsid w:val="008F5315"/>
    <w:rsid w:val="008F6443"/>
    <w:rsid w:val="008F7B65"/>
    <w:rsid w:val="00900BDD"/>
    <w:rsid w:val="00906023"/>
    <w:rsid w:val="00906E7C"/>
    <w:rsid w:val="00913FBF"/>
    <w:rsid w:val="00915779"/>
    <w:rsid w:val="009170FF"/>
    <w:rsid w:val="009210BF"/>
    <w:rsid w:val="009235E1"/>
    <w:rsid w:val="009246B9"/>
    <w:rsid w:val="00926EC2"/>
    <w:rsid w:val="009302EA"/>
    <w:rsid w:val="00932D32"/>
    <w:rsid w:val="00932F09"/>
    <w:rsid w:val="009372BE"/>
    <w:rsid w:val="00937C03"/>
    <w:rsid w:val="009418B9"/>
    <w:rsid w:val="00942266"/>
    <w:rsid w:val="00943899"/>
    <w:rsid w:val="00944FB1"/>
    <w:rsid w:val="00952264"/>
    <w:rsid w:val="009543FF"/>
    <w:rsid w:val="00955473"/>
    <w:rsid w:val="0095788E"/>
    <w:rsid w:val="009634FB"/>
    <w:rsid w:val="00964ED1"/>
    <w:rsid w:val="00965048"/>
    <w:rsid w:val="009666B6"/>
    <w:rsid w:val="00972881"/>
    <w:rsid w:val="00972E2C"/>
    <w:rsid w:val="00980A91"/>
    <w:rsid w:val="00986D8E"/>
    <w:rsid w:val="009875A2"/>
    <w:rsid w:val="00987749"/>
    <w:rsid w:val="0099343B"/>
    <w:rsid w:val="00993D54"/>
    <w:rsid w:val="00996685"/>
    <w:rsid w:val="009A1318"/>
    <w:rsid w:val="009A4684"/>
    <w:rsid w:val="009A6F80"/>
    <w:rsid w:val="009B4889"/>
    <w:rsid w:val="009B604E"/>
    <w:rsid w:val="009B61FC"/>
    <w:rsid w:val="009B6ADD"/>
    <w:rsid w:val="009C02CC"/>
    <w:rsid w:val="009C0F5A"/>
    <w:rsid w:val="009C1274"/>
    <w:rsid w:val="009C2C61"/>
    <w:rsid w:val="009C3A11"/>
    <w:rsid w:val="009D0237"/>
    <w:rsid w:val="009D2660"/>
    <w:rsid w:val="009D43ED"/>
    <w:rsid w:val="009E0562"/>
    <w:rsid w:val="009E22F5"/>
    <w:rsid w:val="009F0890"/>
    <w:rsid w:val="009F299B"/>
    <w:rsid w:val="009F2E07"/>
    <w:rsid w:val="009F3FD7"/>
    <w:rsid w:val="009F7D0F"/>
    <w:rsid w:val="00A000AE"/>
    <w:rsid w:val="00A00177"/>
    <w:rsid w:val="00A022BA"/>
    <w:rsid w:val="00A114C1"/>
    <w:rsid w:val="00A12439"/>
    <w:rsid w:val="00A12B4E"/>
    <w:rsid w:val="00A13438"/>
    <w:rsid w:val="00A14100"/>
    <w:rsid w:val="00A14E8E"/>
    <w:rsid w:val="00A1672C"/>
    <w:rsid w:val="00A24054"/>
    <w:rsid w:val="00A30CA4"/>
    <w:rsid w:val="00A32313"/>
    <w:rsid w:val="00A32911"/>
    <w:rsid w:val="00A37397"/>
    <w:rsid w:val="00A4014E"/>
    <w:rsid w:val="00A402EE"/>
    <w:rsid w:val="00A4189A"/>
    <w:rsid w:val="00A442C1"/>
    <w:rsid w:val="00A4444B"/>
    <w:rsid w:val="00A46B68"/>
    <w:rsid w:val="00A47875"/>
    <w:rsid w:val="00A47FFE"/>
    <w:rsid w:val="00A50651"/>
    <w:rsid w:val="00A509FD"/>
    <w:rsid w:val="00A52B0B"/>
    <w:rsid w:val="00A533F5"/>
    <w:rsid w:val="00A53721"/>
    <w:rsid w:val="00A5475D"/>
    <w:rsid w:val="00A56A45"/>
    <w:rsid w:val="00A61486"/>
    <w:rsid w:val="00A61C0F"/>
    <w:rsid w:val="00A6275C"/>
    <w:rsid w:val="00A63502"/>
    <w:rsid w:val="00A721FA"/>
    <w:rsid w:val="00A758A3"/>
    <w:rsid w:val="00A7654D"/>
    <w:rsid w:val="00A76E0E"/>
    <w:rsid w:val="00A76F37"/>
    <w:rsid w:val="00A837CA"/>
    <w:rsid w:val="00A910DE"/>
    <w:rsid w:val="00A91A73"/>
    <w:rsid w:val="00A931D4"/>
    <w:rsid w:val="00A95624"/>
    <w:rsid w:val="00A9587B"/>
    <w:rsid w:val="00AA02A0"/>
    <w:rsid w:val="00AA2C3A"/>
    <w:rsid w:val="00AA760B"/>
    <w:rsid w:val="00AB02CC"/>
    <w:rsid w:val="00AB39C3"/>
    <w:rsid w:val="00AB4A78"/>
    <w:rsid w:val="00AB5707"/>
    <w:rsid w:val="00AB6540"/>
    <w:rsid w:val="00AB6C7A"/>
    <w:rsid w:val="00AC0BD2"/>
    <w:rsid w:val="00AC2D71"/>
    <w:rsid w:val="00AC3BF6"/>
    <w:rsid w:val="00AC57E4"/>
    <w:rsid w:val="00AC6723"/>
    <w:rsid w:val="00AC68F0"/>
    <w:rsid w:val="00AD180D"/>
    <w:rsid w:val="00AD2631"/>
    <w:rsid w:val="00AD267D"/>
    <w:rsid w:val="00AD27B0"/>
    <w:rsid w:val="00AD532B"/>
    <w:rsid w:val="00AD6A09"/>
    <w:rsid w:val="00AD6F92"/>
    <w:rsid w:val="00AD7B71"/>
    <w:rsid w:val="00AE200B"/>
    <w:rsid w:val="00AF10F0"/>
    <w:rsid w:val="00AF13BF"/>
    <w:rsid w:val="00AF1D5F"/>
    <w:rsid w:val="00AF2994"/>
    <w:rsid w:val="00AF3FFD"/>
    <w:rsid w:val="00AF44A2"/>
    <w:rsid w:val="00AF7B72"/>
    <w:rsid w:val="00B04EFC"/>
    <w:rsid w:val="00B04F24"/>
    <w:rsid w:val="00B054AC"/>
    <w:rsid w:val="00B060E8"/>
    <w:rsid w:val="00B12291"/>
    <w:rsid w:val="00B12DA9"/>
    <w:rsid w:val="00B1402E"/>
    <w:rsid w:val="00B17A3E"/>
    <w:rsid w:val="00B202EB"/>
    <w:rsid w:val="00B2143D"/>
    <w:rsid w:val="00B21960"/>
    <w:rsid w:val="00B2409A"/>
    <w:rsid w:val="00B24244"/>
    <w:rsid w:val="00B27672"/>
    <w:rsid w:val="00B30F5B"/>
    <w:rsid w:val="00B359DA"/>
    <w:rsid w:val="00B36C8F"/>
    <w:rsid w:val="00B375F9"/>
    <w:rsid w:val="00B402A0"/>
    <w:rsid w:val="00B404CA"/>
    <w:rsid w:val="00B46169"/>
    <w:rsid w:val="00B4707C"/>
    <w:rsid w:val="00B51C97"/>
    <w:rsid w:val="00B60897"/>
    <w:rsid w:val="00B60E92"/>
    <w:rsid w:val="00B66A20"/>
    <w:rsid w:val="00B66C42"/>
    <w:rsid w:val="00B705D0"/>
    <w:rsid w:val="00B73DE9"/>
    <w:rsid w:val="00B77269"/>
    <w:rsid w:val="00B773CB"/>
    <w:rsid w:val="00B814F0"/>
    <w:rsid w:val="00B82A2D"/>
    <w:rsid w:val="00B83C2F"/>
    <w:rsid w:val="00B90161"/>
    <w:rsid w:val="00B91725"/>
    <w:rsid w:val="00B91C59"/>
    <w:rsid w:val="00B91E3A"/>
    <w:rsid w:val="00B9658A"/>
    <w:rsid w:val="00B966E9"/>
    <w:rsid w:val="00B97C35"/>
    <w:rsid w:val="00BA0943"/>
    <w:rsid w:val="00BA098A"/>
    <w:rsid w:val="00BA14EB"/>
    <w:rsid w:val="00BA2F02"/>
    <w:rsid w:val="00BA379E"/>
    <w:rsid w:val="00BA4EF4"/>
    <w:rsid w:val="00BA58BE"/>
    <w:rsid w:val="00BA774D"/>
    <w:rsid w:val="00BB27DE"/>
    <w:rsid w:val="00BB3333"/>
    <w:rsid w:val="00BB33DA"/>
    <w:rsid w:val="00BB5FBE"/>
    <w:rsid w:val="00BB77FB"/>
    <w:rsid w:val="00BB7C4C"/>
    <w:rsid w:val="00BC4A91"/>
    <w:rsid w:val="00BD1747"/>
    <w:rsid w:val="00BD6DBB"/>
    <w:rsid w:val="00BE01FB"/>
    <w:rsid w:val="00BE1428"/>
    <w:rsid w:val="00BE575A"/>
    <w:rsid w:val="00BE7F9F"/>
    <w:rsid w:val="00BF0B63"/>
    <w:rsid w:val="00BF1441"/>
    <w:rsid w:val="00BF1BA2"/>
    <w:rsid w:val="00BF2284"/>
    <w:rsid w:val="00BF59BB"/>
    <w:rsid w:val="00BF6D04"/>
    <w:rsid w:val="00C01904"/>
    <w:rsid w:val="00C045D1"/>
    <w:rsid w:val="00C0561F"/>
    <w:rsid w:val="00C07795"/>
    <w:rsid w:val="00C12097"/>
    <w:rsid w:val="00C12A5C"/>
    <w:rsid w:val="00C166FC"/>
    <w:rsid w:val="00C17CD9"/>
    <w:rsid w:val="00C20139"/>
    <w:rsid w:val="00C21727"/>
    <w:rsid w:val="00C22E83"/>
    <w:rsid w:val="00C23D1D"/>
    <w:rsid w:val="00C23DE9"/>
    <w:rsid w:val="00C2634C"/>
    <w:rsid w:val="00C26B4C"/>
    <w:rsid w:val="00C30686"/>
    <w:rsid w:val="00C31B4D"/>
    <w:rsid w:val="00C349BA"/>
    <w:rsid w:val="00C3735E"/>
    <w:rsid w:val="00C37835"/>
    <w:rsid w:val="00C45363"/>
    <w:rsid w:val="00C4537B"/>
    <w:rsid w:val="00C45977"/>
    <w:rsid w:val="00C45EE8"/>
    <w:rsid w:val="00C46694"/>
    <w:rsid w:val="00C47E8F"/>
    <w:rsid w:val="00C47FFD"/>
    <w:rsid w:val="00C51153"/>
    <w:rsid w:val="00C55484"/>
    <w:rsid w:val="00C5639E"/>
    <w:rsid w:val="00C5782F"/>
    <w:rsid w:val="00C602C2"/>
    <w:rsid w:val="00C60C1B"/>
    <w:rsid w:val="00C60CF5"/>
    <w:rsid w:val="00C61237"/>
    <w:rsid w:val="00C6145E"/>
    <w:rsid w:val="00C63343"/>
    <w:rsid w:val="00C6642D"/>
    <w:rsid w:val="00C7033B"/>
    <w:rsid w:val="00C70E23"/>
    <w:rsid w:val="00C71AD3"/>
    <w:rsid w:val="00C810DA"/>
    <w:rsid w:val="00C86CF6"/>
    <w:rsid w:val="00C90538"/>
    <w:rsid w:val="00C90603"/>
    <w:rsid w:val="00C90D22"/>
    <w:rsid w:val="00C918C2"/>
    <w:rsid w:val="00C9295C"/>
    <w:rsid w:val="00C967DF"/>
    <w:rsid w:val="00CA1256"/>
    <w:rsid w:val="00CA3766"/>
    <w:rsid w:val="00CB06E2"/>
    <w:rsid w:val="00CB1188"/>
    <w:rsid w:val="00CB2A8A"/>
    <w:rsid w:val="00CB51BF"/>
    <w:rsid w:val="00CB5209"/>
    <w:rsid w:val="00CB55B1"/>
    <w:rsid w:val="00CB57E5"/>
    <w:rsid w:val="00CB79E5"/>
    <w:rsid w:val="00CB7A96"/>
    <w:rsid w:val="00CD15A8"/>
    <w:rsid w:val="00CE2BFA"/>
    <w:rsid w:val="00CE4CBC"/>
    <w:rsid w:val="00CF1FDD"/>
    <w:rsid w:val="00CF39C2"/>
    <w:rsid w:val="00CF5DEF"/>
    <w:rsid w:val="00CF6899"/>
    <w:rsid w:val="00D01E4E"/>
    <w:rsid w:val="00D02AAA"/>
    <w:rsid w:val="00D02B58"/>
    <w:rsid w:val="00D058B8"/>
    <w:rsid w:val="00D0593F"/>
    <w:rsid w:val="00D06233"/>
    <w:rsid w:val="00D10827"/>
    <w:rsid w:val="00D17820"/>
    <w:rsid w:val="00D20B64"/>
    <w:rsid w:val="00D21942"/>
    <w:rsid w:val="00D23D9B"/>
    <w:rsid w:val="00D24A20"/>
    <w:rsid w:val="00D30122"/>
    <w:rsid w:val="00D34195"/>
    <w:rsid w:val="00D34AB5"/>
    <w:rsid w:val="00D35D33"/>
    <w:rsid w:val="00D4327E"/>
    <w:rsid w:val="00D45144"/>
    <w:rsid w:val="00D4633D"/>
    <w:rsid w:val="00D46749"/>
    <w:rsid w:val="00D47EEC"/>
    <w:rsid w:val="00D50755"/>
    <w:rsid w:val="00D5149D"/>
    <w:rsid w:val="00D52C3D"/>
    <w:rsid w:val="00D53C71"/>
    <w:rsid w:val="00D55911"/>
    <w:rsid w:val="00D565BF"/>
    <w:rsid w:val="00D5707B"/>
    <w:rsid w:val="00D621C1"/>
    <w:rsid w:val="00D65525"/>
    <w:rsid w:val="00D65F07"/>
    <w:rsid w:val="00D66E3B"/>
    <w:rsid w:val="00D67EF9"/>
    <w:rsid w:val="00D73BC0"/>
    <w:rsid w:val="00D816DB"/>
    <w:rsid w:val="00D82A4F"/>
    <w:rsid w:val="00D83A2B"/>
    <w:rsid w:val="00D85059"/>
    <w:rsid w:val="00D85EBC"/>
    <w:rsid w:val="00D87CE8"/>
    <w:rsid w:val="00D918AD"/>
    <w:rsid w:val="00D93518"/>
    <w:rsid w:val="00D94C83"/>
    <w:rsid w:val="00D95D9D"/>
    <w:rsid w:val="00D96D97"/>
    <w:rsid w:val="00DA19FE"/>
    <w:rsid w:val="00DA627A"/>
    <w:rsid w:val="00DA66A6"/>
    <w:rsid w:val="00DA6DE7"/>
    <w:rsid w:val="00DB2623"/>
    <w:rsid w:val="00DB5F8B"/>
    <w:rsid w:val="00DB6072"/>
    <w:rsid w:val="00DC4440"/>
    <w:rsid w:val="00DC5698"/>
    <w:rsid w:val="00DC581C"/>
    <w:rsid w:val="00DC5F42"/>
    <w:rsid w:val="00DC6184"/>
    <w:rsid w:val="00DC6ECE"/>
    <w:rsid w:val="00DC700C"/>
    <w:rsid w:val="00DD02B8"/>
    <w:rsid w:val="00DD27DA"/>
    <w:rsid w:val="00DE4F22"/>
    <w:rsid w:val="00E020C5"/>
    <w:rsid w:val="00E02969"/>
    <w:rsid w:val="00E11603"/>
    <w:rsid w:val="00E14F8C"/>
    <w:rsid w:val="00E21839"/>
    <w:rsid w:val="00E21D67"/>
    <w:rsid w:val="00E274D7"/>
    <w:rsid w:val="00E30B71"/>
    <w:rsid w:val="00E31B4F"/>
    <w:rsid w:val="00E33466"/>
    <w:rsid w:val="00E35A70"/>
    <w:rsid w:val="00E362E2"/>
    <w:rsid w:val="00E4164B"/>
    <w:rsid w:val="00E44CBA"/>
    <w:rsid w:val="00E452C4"/>
    <w:rsid w:val="00E4780D"/>
    <w:rsid w:val="00E47F33"/>
    <w:rsid w:val="00E51C8C"/>
    <w:rsid w:val="00E53052"/>
    <w:rsid w:val="00E5374E"/>
    <w:rsid w:val="00E53FE1"/>
    <w:rsid w:val="00E540E7"/>
    <w:rsid w:val="00E54DE8"/>
    <w:rsid w:val="00E551CC"/>
    <w:rsid w:val="00E557CE"/>
    <w:rsid w:val="00E570CA"/>
    <w:rsid w:val="00E6203F"/>
    <w:rsid w:val="00E6257D"/>
    <w:rsid w:val="00E6309B"/>
    <w:rsid w:val="00E6385F"/>
    <w:rsid w:val="00E642F1"/>
    <w:rsid w:val="00E70877"/>
    <w:rsid w:val="00E71E96"/>
    <w:rsid w:val="00E729E6"/>
    <w:rsid w:val="00E72DFD"/>
    <w:rsid w:val="00E7357F"/>
    <w:rsid w:val="00E74E26"/>
    <w:rsid w:val="00E75FC4"/>
    <w:rsid w:val="00E76D59"/>
    <w:rsid w:val="00E77749"/>
    <w:rsid w:val="00E82203"/>
    <w:rsid w:val="00E82608"/>
    <w:rsid w:val="00E855AF"/>
    <w:rsid w:val="00E869E4"/>
    <w:rsid w:val="00E874A6"/>
    <w:rsid w:val="00E87E8A"/>
    <w:rsid w:val="00E90DFE"/>
    <w:rsid w:val="00E91172"/>
    <w:rsid w:val="00E91C8A"/>
    <w:rsid w:val="00E9748C"/>
    <w:rsid w:val="00EA1582"/>
    <w:rsid w:val="00EA1EA3"/>
    <w:rsid w:val="00EA2534"/>
    <w:rsid w:val="00EA4099"/>
    <w:rsid w:val="00EA6BDF"/>
    <w:rsid w:val="00EA7C03"/>
    <w:rsid w:val="00EB1BDE"/>
    <w:rsid w:val="00EB21DE"/>
    <w:rsid w:val="00EB3970"/>
    <w:rsid w:val="00EB5218"/>
    <w:rsid w:val="00EB54D7"/>
    <w:rsid w:val="00EC32EE"/>
    <w:rsid w:val="00EC5AC1"/>
    <w:rsid w:val="00EC6295"/>
    <w:rsid w:val="00EC795B"/>
    <w:rsid w:val="00ED2070"/>
    <w:rsid w:val="00ED4023"/>
    <w:rsid w:val="00ED4FCB"/>
    <w:rsid w:val="00EE0B59"/>
    <w:rsid w:val="00EE16B2"/>
    <w:rsid w:val="00EE1894"/>
    <w:rsid w:val="00EE5E74"/>
    <w:rsid w:val="00EE7FDC"/>
    <w:rsid w:val="00EF0775"/>
    <w:rsid w:val="00EF14A3"/>
    <w:rsid w:val="00EF2C32"/>
    <w:rsid w:val="00EF4ABD"/>
    <w:rsid w:val="00EF4FFB"/>
    <w:rsid w:val="00EF7172"/>
    <w:rsid w:val="00F03933"/>
    <w:rsid w:val="00F0615D"/>
    <w:rsid w:val="00F10E5A"/>
    <w:rsid w:val="00F11889"/>
    <w:rsid w:val="00F16D60"/>
    <w:rsid w:val="00F17C4E"/>
    <w:rsid w:val="00F21344"/>
    <w:rsid w:val="00F21A7F"/>
    <w:rsid w:val="00F23657"/>
    <w:rsid w:val="00F27493"/>
    <w:rsid w:val="00F2778E"/>
    <w:rsid w:val="00F33977"/>
    <w:rsid w:val="00F34E85"/>
    <w:rsid w:val="00F372D8"/>
    <w:rsid w:val="00F40BCE"/>
    <w:rsid w:val="00F419BF"/>
    <w:rsid w:val="00F41A0B"/>
    <w:rsid w:val="00F432C4"/>
    <w:rsid w:val="00F43744"/>
    <w:rsid w:val="00F438A6"/>
    <w:rsid w:val="00F45535"/>
    <w:rsid w:val="00F4555C"/>
    <w:rsid w:val="00F45932"/>
    <w:rsid w:val="00F46253"/>
    <w:rsid w:val="00F462A3"/>
    <w:rsid w:val="00F47886"/>
    <w:rsid w:val="00F50E40"/>
    <w:rsid w:val="00F518CA"/>
    <w:rsid w:val="00F56D84"/>
    <w:rsid w:val="00F6048F"/>
    <w:rsid w:val="00F60A97"/>
    <w:rsid w:val="00F65211"/>
    <w:rsid w:val="00F66497"/>
    <w:rsid w:val="00F70380"/>
    <w:rsid w:val="00F71AB7"/>
    <w:rsid w:val="00F72FB6"/>
    <w:rsid w:val="00F77953"/>
    <w:rsid w:val="00F821FB"/>
    <w:rsid w:val="00F82A1C"/>
    <w:rsid w:val="00F845DE"/>
    <w:rsid w:val="00F84ED8"/>
    <w:rsid w:val="00F8639E"/>
    <w:rsid w:val="00F8664B"/>
    <w:rsid w:val="00F86E5C"/>
    <w:rsid w:val="00F876EF"/>
    <w:rsid w:val="00F9032E"/>
    <w:rsid w:val="00F90B30"/>
    <w:rsid w:val="00F90D3A"/>
    <w:rsid w:val="00F90F15"/>
    <w:rsid w:val="00F91A74"/>
    <w:rsid w:val="00F931FB"/>
    <w:rsid w:val="00F94142"/>
    <w:rsid w:val="00F94864"/>
    <w:rsid w:val="00F9604E"/>
    <w:rsid w:val="00F975B8"/>
    <w:rsid w:val="00FA1C4A"/>
    <w:rsid w:val="00FA214B"/>
    <w:rsid w:val="00FA3891"/>
    <w:rsid w:val="00FA5580"/>
    <w:rsid w:val="00FB0345"/>
    <w:rsid w:val="00FB390A"/>
    <w:rsid w:val="00FB4873"/>
    <w:rsid w:val="00FB60F9"/>
    <w:rsid w:val="00FB79B0"/>
    <w:rsid w:val="00FC67A3"/>
    <w:rsid w:val="00FC6FCB"/>
    <w:rsid w:val="00FC792E"/>
    <w:rsid w:val="00FD0367"/>
    <w:rsid w:val="00FD0CEF"/>
    <w:rsid w:val="00FD1139"/>
    <w:rsid w:val="00FD1170"/>
    <w:rsid w:val="00FD270B"/>
    <w:rsid w:val="00FD7773"/>
    <w:rsid w:val="00FD7CF4"/>
    <w:rsid w:val="00FE03A6"/>
    <w:rsid w:val="00FE0D6D"/>
    <w:rsid w:val="00FE2F9D"/>
    <w:rsid w:val="00FE6486"/>
    <w:rsid w:val="00FE7409"/>
    <w:rsid w:val="00FE7CEF"/>
    <w:rsid w:val="00FF05CD"/>
    <w:rsid w:val="00FF15AA"/>
    <w:rsid w:val="00FF3C0E"/>
    <w:rsid w:val="00FF5227"/>
    <w:rsid w:val="00FF6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0CEF"/>
    <w:rPr>
      <w:sz w:val="24"/>
      <w:szCs w:val="24"/>
    </w:rPr>
  </w:style>
  <w:style w:type="paragraph" w:styleId="1">
    <w:name w:val="heading 1"/>
    <w:basedOn w:val="a0"/>
    <w:next w:val="a0"/>
    <w:link w:val="10"/>
    <w:qFormat/>
    <w:rsid w:val="00E74E26"/>
    <w:pPr>
      <w:keepNext/>
      <w:spacing w:before="240" w:after="60"/>
      <w:outlineLvl w:val="0"/>
    </w:pPr>
    <w:rPr>
      <w:rFonts w:ascii="Arial" w:hAnsi="Arial" w:cs="Arial"/>
      <w:b/>
      <w:bCs/>
      <w:kern w:val="32"/>
      <w:sz w:val="32"/>
      <w:szCs w:val="32"/>
    </w:rPr>
  </w:style>
  <w:style w:type="paragraph" w:styleId="2">
    <w:name w:val="heading 2"/>
    <w:basedOn w:val="a0"/>
    <w:next w:val="a0"/>
    <w:qFormat/>
    <w:rsid w:val="00EB54D7"/>
    <w:pPr>
      <w:keepNex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ext1">
    <w:name w:val="text1"/>
    <w:basedOn w:val="a1"/>
    <w:rsid w:val="0021402F"/>
    <w:rPr>
      <w:rFonts w:ascii="Arial" w:hAnsi="Arial" w:cs="Arial" w:hint="default"/>
      <w:color w:val="000000"/>
      <w:sz w:val="18"/>
      <w:szCs w:val="18"/>
    </w:rPr>
  </w:style>
  <w:style w:type="paragraph" w:styleId="a4">
    <w:name w:val="Body Text Indent"/>
    <w:basedOn w:val="a0"/>
    <w:rsid w:val="000F2618"/>
    <w:pPr>
      <w:ind w:left="360"/>
      <w:jc w:val="both"/>
    </w:pPr>
    <w:rPr>
      <w:sz w:val="28"/>
    </w:rPr>
  </w:style>
  <w:style w:type="paragraph" w:styleId="a5">
    <w:name w:val="Body Text"/>
    <w:basedOn w:val="a0"/>
    <w:link w:val="a6"/>
    <w:rsid w:val="006E0836"/>
    <w:pPr>
      <w:spacing w:after="120"/>
    </w:pPr>
  </w:style>
  <w:style w:type="paragraph" w:styleId="20">
    <w:name w:val="Body Text 2"/>
    <w:basedOn w:val="a0"/>
    <w:rsid w:val="006E0836"/>
    <w:pPr>
      <w:spacing w:after="120" w:line="480" w:lineRule="auto"/>
    </w:pPr>
  </w:style>
  <w:style w:type="paragraph" w:styleId="21">
    <w:name w:val="Body Text Indent 2"/>
    <w:basedOn w:val="a0"/>
    <w:rsid w:val="00860717"/>
    <w:pPr>
      <w:spacing w:after="120" w:line="480" w:lineRule="auto"/>
      <w:ind w:left="283"/>
    </w:pPr>
  </w:style>
  <w:style w:type="paragraph" w:styleId="3">
    <w:name w:val="Body Text Indent 3"/>
    <w:basedOn w:val="a0"/>
    <w:rsid w:val="0072048C"/>
    <w:pPr>
      <w:spacing w:after="120"/>
      <w:ind w:left="283"/>
    </w:pPr>
    <w:rPr>
      <w:sz w:val="16"/>
      <w:szCs w:val="16"/>
    </w:rPr>
  </w:style>
  <w:style w:type="paragraph" w:customStyle="1" w:styleId="ConsNormal">
    <w:name w:val="ConsNormal"/>
    <w:rsid w:val="0072048C"/>
    <w:pPr>
      <w:widowControl w:val="0"/>
      <w:autoSpaceDE w:val="0"/>
      <w:autoSpaceDN w:val="0"/>
      <w:adjustRightInd w:val="0"/>
      <w:ind w:firstLine="720"/>
    </w:pPr>
    <w:rPr>
      <w:rFonts w:ascii="Arial" w:hAnsi="Arial" w:cs="Arial"/>
    </w:rPr>
  </w:style>
  <w:style w:type="paragraph" w:styleId="a7">
    <w:name w:val="footnote text"/>
    <w:basedOn w:val="a0"/>
    <w:semiHidden/>
    <w:rsid w:val="004623EF"/>
    <w:rPr>
      <w:sz w:val="20"/>
      <w:szCs w:val="20"/>
    </w:rPr>
  </w:style>
  <w:style w:type="character" w:styleId="a8">
    <w:name w:val="footnote reference"/>
    <w:basedOn w:val="a1"/>
    <w:semiHidden/>
    <w:rsid w:val="004623EF"/>
    <w:rPr>
      <w:vertAlign w:val="superscript"/>
    </w:rPr>
  </w:style>
  <w:style w:type="paragraph" w:customStyle="1" w:styleId="ConsNonformat">
    <w:name w:val="ConsNonformat"/>
    <w:rsid w:val="007718D4"/>
    <w:pPr>
      <w:autoSpaceDE w:val="0"/>
      <w:autoSpaceDN w:val="0"/>
      <w:adjustRightInd w:val="0"/>
    </w:pPr>
    <w:rPr>
      <w:rFonts w:ascii="Courier New" w:hAnsi="Courier New" w:cs="Courier New"/>
    </w:rPr>
  </w:style>
  <w:style w:type="paragraph" w:customStyle="1" w:styleId="ConsPlusNormal">
    <w:name w:val="ConsPlusNormal"/>
    <w:link w:val="ConsPlusNormal0"/>
    <w:qFormat/>
    <w:rsid w:val="00182BD7"/>
    <w:pPr>
      <w:autoSpaceDE w:val="0"/>
      <w:autoSpaceDN w:val="0"/>
      <w:adjustRightInd w:val="0"/>
      <w:ind w:firstLine="720"/>
    </w:pPr>
    <w:rPr>
      <w:rFonts w:ascii="Arial" w:hAnsi="Arial" w:cs="Arial"/>
    </w:rPr>
  </w:style>
  <w:style w:type="paragraph" w:customStyle="1" w:styleId="ConsPlusTitle">
    <w:name w:val="ConsPlusTitle"/>
    <w:uiPriority w:val="99"/>
    <w:rsid w:val="00182BD7"/>
    <w:pPr>
      <w:autoSpaceDE w:val="0"/>
      <w:autoSpaceDN w:val="0"/>
      <w:adjustRightInd w:val="0"/>
    </w:pPr>
    <w:rPr>
      <w:rFonts w:ascii="Arial" w:hAnsi="Arial" w:cs="Arial"/>
      <w:b/>
      <w:bCs/>
    </w:rPr>
  </w:style>
  <w:style w:type="paragraph" w:styleId="a9">
    <w:name w:val="Title"/>
    <w:basedOn w:val="a0"/>
    <w:qFormat/>
    <w:rsid w:val="00D06233"/>
    <w:pPr>
      <w:jc w:val="center"/>
    </w:pPr>
    <w:rPr>
      <w:sz w:val="28"/>
      <w:szCs w:val="20"/>
    </w:rPr>
  </w:style>
  <w:style w:type="paragraph" w:styleId="aa">
    <w:name w:val="Subtitle"/>
    <w:basedOn w:val="a0"/>
    <w:qFormat/>
    <w:rsid w:val="005322C6"/>
    <w:pPr>
      <w:ind w:firstLine="720"/>
      <w:jc w:val="both"/>
    </w:pPr>
    <w:rPr>
      <w:sz w:val="28"/>
      <w:szCs w:val="20"/>
    </w:rPr>
  </w:style>
  <w:style w:type="paragraph" w:styleId="ab">
    <w:name w:val="footer"/>
    <w:basedOn w:val="a0"/>
    <w:rsid w:val="004D194D"/>
    <w:pPr>
      <w:tabs>
        <w:tab w:val="center" w:pos="4677"/>
        <w:tab w:val="right" w:pos="9355"/>
      </w:tabs>
    </w:pPr>
  </w:style>
  <w:style w:type="character" w:styleId="ac">
    <w:name w:val="page number"/>
    <w:basedOn w:val="a1"/>
    <w:rsid w:val="004D194D"/>
  </w:style>
  <w:style w:type="paragraph" w:styleId="ad">
    <w:name w:val="header"/>
    <w:basedOn w:val="a0"/>
    <w:rsid w:val="004D194D"/>
    <w:pPr>
      <w:tabs>
        <w:tab w:val="center" w:pos="4677"/>
        <w:tab w:val="right" w:pos="9355"/>
      </w:tabs>
    </w:pPr>
  </w:style>
  <w:style w:type="paragraph" w:styleId="ae">
    <w:name w:val="Balloon Text"/>
    <w:basedOn w:val="a0"/>
    <w:semiHidden/>
    <w:rsid w:val="0095788E"/>
    <w:rPr>
      <w:rFonts w:ascii="Tahoma" w:hAnsi="Tahoma" w:cs="Tahoma"/>
      <w:sz w:val="16"/>
      <w:szCs w:val="16"/>
    </w:rPr>
  </w:style>
  <w:style w:type="character" w:customStyle="1" w:styleId="af">
    <w:name w:val="Обычный отступ Знак"/>
    <w:basedOn w:val="a1"/>
    <w:link w:val="af0"/>
    <w:rsid w:val="000D7FA5"/>
    <w:rPr>
      <w:sz w:val="28"/>
      <w:szCs w:val="24"/>
      <w:lang w:val="ru-RU" w:eastAsia="ru-RU" w:bidi="ar-SA"/>
    </w:rPr>
  </w:style>
  <w:style w:type="paragraph" w:styleId="af0">
    <w:name w:val="Normal Indent"/>
    <w:basedOn w:val="a0"/>
    <w:link w:val="af"/>
    <w:rsid w:val="000D7FA5"/>
    <w:pPr>
      <w:ind w:left="708"/>
    </w:pPr>
    <w:rPr>
      <w:sz w:val="28"/>
    </w:rPr>
  </w:style>
  <w:style w:type="paragraph" w:customStyle="1" w:styleId="rvps698610">
    <w:name w:val="rvps698610"/>
    <w:basedOn w:val="a0"/>
    <w:rsid w:val="00724E69"/>
    <w:pPr>
      <w:spacing w:after="167"/>
      <w:ind w:right="335"/>
    </w:pPr>
  </w:style>
  <w:style w:type="character" w:customStyle="1" w:styleId="rvts698611">
    <w:name w:val="rvts698611"/>
    <w:basedOn w:val="a1"/>
    <w:rsid w:val="00724E69"/>
    <w:rPr>
      <w:rFonts w:ascii="Arial" w:hAnsi="Arial" w:cs="Arial" w:hint="default"/>
      <w:b/>
      <w:bCs/>
      <w:i w:val="0"/>
      <w:iCs w:val="0"/>
      <w:strike w:val="0"/>
      <w:dstrike w:val="0"/>
      <w:color w:val="000000"/>
      <w:sz w:val="20"/>
      <w:szCs w:val="20"/>
      <w:u w:val="none"/>
      <w:effect w:val="none"/>
      <w:shd w:val="clear" w:color="auto" w:fill="auto"/>
    </w:rPr>
  </w:style>
  <w:style w:type="character" w:customStyle="1" w:styleId="newstitle1">
    <w:name w:val="news_title1"/>
    <w:basedOn w:val="a1"/>
    <w:rsid w:val="00E874A6"/>
    <w:rPr>
      <w:rFonts w:ascii="Arial" w:hAnsi="Arial" w:cs="Arial" w:hint="default"/>
      <w:b/>
      <w:bCs/>
      <w:color w:val="666666"/>
      <w:sz w:val="20"/>
      <w:szCs w:val="20"/>
    </w:rPr>
  </w:style>
  <w:style w:type="paragraph" w:customStyle="1" w:styleId="11">
    <w:name w:val="Обычный1"/>
    <w:rsid w:val="00E274D7"/>
    <w:pPr>
      <w:spacing w:before="60"/>
      <w:ind w:firstLine="720"/>
      <w:jc w:val="both"/>
    </w:pPr>
    <w:rPr>
      <w:rFonts w:ascii="Arial" w:hAnsi="Arial"/>
      <w:snapToGrid w:val="0"/>
      <w:sz w:val="24"/>
    </w:rPr>
  </w:style>
  <w:style w:type="paragraph" w:styleId="30">
    <w:name w:val="Body Text 3"/>
    <w:basedOn w:val="a0"/>
    <w:rsid w:val="00AC0BD2"/>
    <w:pPr>
      <w:spacing w:after="120"/>
    </w:pPr>
    <w:rPr>
      <w:sz w:val="16"/>
      <w:szCs w:val="16"/>
    </w:rPr>
  </w:style>
  <w:style w:type="paragraph" w:styleId="af1">
    <w:name w:val="Block Text"/>
    <w:basedOn w:val="a0"/>
    <w:semiHidden/>
    <w:rsid w:val="00AC0BD2"/>
    <w:pPr>
      <w:ind w:left="360" w:right="-142" w:hanging="218"/>
      <w:jc w:val="both"/>
    </w:pPr>
    <w:rPr>
      <w:sz w:val="28"/>
      <w:szCs w:val="20"/>
    </w:rPr>
  </w:style>
  <w:style w:type="paragraph" w:customStyle="1" w:styleId="a">
    <w:name w:val="черта"/>
    <w:basedOn w:val="a0"/>
    <w:rsid w:val="00AC0BD2"/>
    <w:pPr>
      <w:widowControl w:val="0"/>
      <w:numPr>
        <w:numId w:val="24"/>
      </w:numPr>
      <w:tabs>
        <w:tab w:val="clear" w:pos="360"/>
        <w:tab w:val="left" w:pos="-3261"/>
        <w:tab w:val="num" w:pos="0"/>
        <w:tab w:val="left" w:pos="1134"/>
      </w:tabs>
      <w:ind w:left="0" w:firstLine="709"/>
      <w:jc w:val="both"/>
    </w:pPr>
    <w:rPr>
      <w:sz w:val="28"/>
      <w:szCs w:val="20"/>
    </w:rPr>
  </w:style>
  <w:style w:type="paragraph" w:styleId="af2">
    <w:name w:val="Normal (Web)"/>
    <w:basedOn w:val="a0"/>
    <w:rsid w:val="00762507"/>
    <w:pPr>
      <w:spacing w:before="100" w:beforeAutospacing="1" w:after="100" w:afterAutospacing="1"/>
    </w:pPr>
  </w:style>
  <w:style w:type="paragraph" w:customStyle="1" w:styleId="-2">
    <w:name w:val="Обычный-2"/>
    <w:basedOn w:val="a0"/>
    <w:rsid w:val="00AD2631"/>
    <w:pPr>
      <w:widowControl w:val="0"/>
      <w:tabs>
        <w:tab w:val="left" w:pos="4794"/>
      </w:tabs>
      <w:jc w:val="both"/>
    </w:pPr>
    <w:rPr>
      <w:sz w:val="20"/>
      <w:szCs w:val="20"/>
    </w:rPr>
  </w:style>
  <w:style w:type="paragraph" w:customStyle="1" w:styleId="5">
    <w:name w:val="Знак Знак5 Знак"/>
    <w:basedOn w:val="a0"/>
    <w:rsid w:val="00D02AAA"/>
    <w:pPr>
      <w:spacing w:before="100" w:beforeAutospacing="1" w:after="100" w:afterAutospacing="1"/>
      <w:jc w:val="both"/>
    </w:pPr>
    <w:rPr>
      <w:rFonts w:ascii="Tahoma" w:hAnsi="Tahoma"/>
      <w:sz w:val="20"/>
      <w:szCs w:val="20"/>
      <w:lang w:val="en-US" w:eastAsia="en-US"/>
    </w:rPr>
  </w:style>
  <w:style w:type="paragraph" w:customStyle="1" w:styleId="12">
    <w:name w:val="Стиль1"/>
    <w:basedOn w:val="a0"/>
    <w:link w:val="13"/>
    <w:rsid w:val="00AC3BF6"/>
    <w:pPr>
      <w:autoSpaceDE w:val="0"/>
      <w:autoSpaceDN w:val="0"/>
      <w:adjustRightInd w:val="0"/>
      <w:ind w:firstLine="540"/>
      <w:jc w:val="both"/>
    </w:pPr>
    <w:rPr>
      <w:rFonts w:eastAsia="Calibri"/>
      <w:sz w:val="28"/>
      <w:szCs w:val="28"/>
      <w:lang w:eastAsia="en-US"/>
    </w:rPr>
  </w:style>
  <w:style w:type="character" w:customStyle="1" w:styleId="13">
    <w:name w:val="Стиль1 Знак"/>
    <w:basedOn w:val="a1"/>
    <w:link w:val="12"/>
    <w:locked/>
    <w:rsid w:val="00AC3BF6"/>
    <w:rPr>
      <w:rFonts w:eastAsia="Calibri"/>
      <w:sz w:val="28"/>
      <w:szCs w:val="28"/>
      <w:lang w:val="ru-RU" w:eastAsia="en-US" w:bidi="ar-SA"/>
    </w:rPr>
  </w:style>
  <w:style w:type="paragraph" w:customStyle="1" w:styleId="14">
    <w:name w:val="Абзац списка1"/>
    <w:basedOn w:val="a0"/>
    <w:rsid w:val="00AC3BF6"/>
    <w:pPr>
      <w:spacing w:after="200" w:line="276" w:lineRule="auto"/>
      <w:ind w:left="720"/>
      <w:contextualSpacing/>
    </w:pPr>
    <w:rPr>
      <w:rFonts w:ascii="Calibri" w:eastAsia="Calibri" w:hAnsi="Calibri"/>
      <w:sz w:val="22"/>
      <w:szCs w:val="22"/>
      <w:lang w:eastAsia="en-US"/>
    </w:rPr>
  </w:style>
  <w:style w:type="paragraph" w:styleId="af3">
    <w:name w:val="List Paragraph"/>
    <w:basedOn w:val="a0"/>
    <w:uiPriority w:val="99"/>
    <w:qFormat/>
    <w:rsid w:val="008E7836"/>
    <w:pPr>
      <w:spacing w:after="160" w:line="259" w:lineRule="auto"/>
      <w:ind w:left="720"/>
      <w:contextualSpacing/>
    </w:pPr>
    <w:rPr>
      <w:rFonts w:ascii="Calibri" w:hAnsi="Calibri"/>
      <w:sz w:val="22"/>
      <w:szCs w:val="22"/>
      <w:lang w:eastAsia="en-US"/>
    </w:rPr>
  </w:style>
  <w:style w:type="character" w:customStyle="1" w:styleId="10">
    <w:name w:val="Заголовок 1 Знак"/>
    <w:basedOn w:val="a1"/>
    <w:link w:val="1"/>
    <w:rsid w:val="004724F2"/>
    <w:rPr>
      <w:rFonts w:ascii="Arial" w:hAnsi="Arial" w:cs="Arial"/>
      <w:b/>
      <w:bCs/>
      <w:kern w:val="32"/>
      <w:sz w:val="32"/>
      <w:szCs w:val="32"/>
    </w:rPr>
  </w:style>
  <w:style w:type="character" w:customStyle="1" w:styleId="a6">
    <w:name w:val="Основной текст Знак"/>
    <w:basedOn w:val="a1"/>
    <w:link w:val="a5"/>
    <w:rsid w:val="004724F2"/>
    <w:rPr>
      <w:sz w:val="24"/>
      <w:szCs w:val="24"/>
    </w:rPr>
  </w:style>
  <w:style w:type="character" w:styleId="af4">
    <w:name w:val="Hyperlink"/>
    <w:basedOn w:val="a1"/>
    <w:uiPriority w:val="99"/>
    <w:unhideWhenUsed/>
    <w:rsid w:val="004724F2"/>
    <w:rPr>
      <w:color w:val="0000FF"/>
      <w:u w:val="single"/>
    </w:rPr>
  </w:style>
  <w:style w:type="paragraph" w:customStyle="1" w:styleId="af5">
    <w:name w:val="Осн.текст"/>
    <w:basedOn w:val="a0"/>
    <w:uiPriority w:val="99"/>
    <w:rsid w:val="003E38D1"/>
    <w:pPr>
      <w:spacing w:line="288" w:lineRule="auto"/>
      <w:ind w:right="792" w:firstLine="720"/>
      <w:jc w:val="both"/>
    </w:pPr>
    <w:rPr>
      <w:rFonts w:ascii="Arial" w:hAnsi="Arial"/>
      <w:sz w:val="22"/>
      <w:szCs w:val="20"/>
    </w:rPr>
  </w:style>
  <w:style w:type="character" w:customStyle="1" w:styleId="ConsPlusNormal0">
    <w:name w:val="ConsPlusNormal Знак"/>
    <w:link w:val="ConsPlusNormal"/>
    <w:locked/>
    <w:rsid w:val="003E38D1"/>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484400350">
      <w:bodyDiv w:val="1"/>
      <w:marLeft w:val="0"/>
      <w:marRight w:val="0"/>
      <w:marTop w:val="0"/>
      <w:marBottom w:val="0"/>
      <w:divBdr>
        <w:top w:val="none" w:sz="0" w:space="0" w:color="auto"/>
        <w:left w:val="none" w:sz="0" w:space="0" w:color="auto"/>
        <w:bottom w:val="none" w:sz="0" w:space="0" w:color="auto"/>
        <w:right w:val="none" w:sz="0" w:space="0" w:color="auto"/>
      </w:divBdr>
    </w:div>
    <w:div w:id="934091694">
      <w:bodyDiv w:val="1"/>
      <w:marLeft w:val="0"/>
      <w:marRight w:val="0"/>
      <w:marTop w:val="0"/>
      <w:marBottom w:val="0"/>
      <w:divBdr>
        <w:top w:val="none" w:sz="0" w:space="0" w:color="auto"/>
        <w:left w:val="none" w:sz="0" w:space="0" w:color="auto"/>
        <w:bottom w:val="none" w:sz="0" w:space="0" w:color="auto"/>
        <w:right w:val="none" w:sz="0" w:space="0" w:color="auto"/>
      </w:divBdr>
    </w:div>
    <w:div w:id="1098908693">
      <w:bodyDiv w:val="1"/>
      <w:marLeft w:val="0"/>
      <w:marRight w:val="0"/>
      <w:marTop w:val="0"/>
      <w:marBottom w:val="0"/>
      <w:divBdr>
        <w:top w:val="none" w:sz="0" w:space="0" w:color="auto"/>
        <w:left w:val="none" w:sz="0" w:space="0" w:color="auto"/>
        <w:bottom w:val="none" w:sz="0" w:space="0" w:color="auto"/>
        <w:right w:val="none" w:sz="0" w:space="0" w:color="auto"/>
      </w:divBdr>
    </w:div>
    <w:div w:id="1374035531">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21358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Основные направления налоговой и бюджетной политики на 2007 год</vt:lpstr>
    </vt:vector>
  </TitlesOfParts>
  <Company>budget</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налоговой и бюджетной политики на 2007 год</dc:title>
  <dc:creator>afonin</dc:creator>
  <cp:lastModifiedBy>Николаевка</cp:lastModifiedBy>
  <cp:revision>12</cp:revision>
  <cp:lastPrinted>2020-12-01T02:53:00Z</cp:lastPrinted>
  <dcterms:created xsi:type="dcterms:W3CDTF">2020-12-30T01:19:00Z</dcterms:created>
  <dcterms:modified xsi:type="dcterms:W3CDTF">2021-01-02T01:49:00Z</dcterms:modified>
</cp:coreProperties>
</file>