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4F" w:rsidRPr="008934DC" w:rsidRDefault="009F064F" w:rsidP="009F064F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9F064F">
        <w:rPr>
          <w:b/>
          <w:sz w:val="28"/>
          <w:szCs w:val="28"/>
        </w:rPr>
        <w:t>Для чего нужна электронная подпись?</w:t>
      </w:r>
    </w:p>
    <w:p w:rsidR="009F064F" w:rsidRDefault="009F064F" w:rsidP="009F064F">
      <w:pPr>
        <w:spacing w:after="0" w:line="240" w:lineRule="auto"/>
        <w:ind w:firstLine="709"/>
        <w:rPr>
          <w:sz w:val="24"/>
          <w:szCs w:val="24"/>
        </w:rPr>
      </w:pPr>
    </w:p>
    <w:p w:rsidR="009F064F" w:rsidRPr="00110346" w:rsidRDefault="009F064F" w:rsidP="00F6023D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110346">
        <w:rPr>
          <w:sz w:val="24"/>
          <w:szCs w:val="24"/>
        </w:rPr>
        <w:t xml:space="preserve">Удостоверяющий центр </w:t>
      </w:r>
      <w:hyperlink r:id="rId8" w:history="1">
        <w:r w:rsidRPr="008934DC">
          <w:rPr>
            <w:rStyle w:val="a9"/>
            <w:sz w:val="24"/>
            <w:szCs w:val="24"/>
          </w:rPr>
          <w:t>Кадастровой палаты по Новосибирской области</w:t>
        </w:r>
      </w:hyperlink>
      <w:r w:rsidRPr="00110346">
        <w:rPr>
          <w:sz w:val="24"/>
          <w:szCs w:val="24"/>
        </w:rPr>
        <w:t xml:space="preserve"> предоставляет услуги по созданию, выдаче и обслуживанию квалифицированных сертификатов ключей проверки электронных подписей.</w:t>
      </w:r>
    </w:p>
    <w:p w:rsidR="009F064F" w:rsidRDefault="009F064F" w:rsidP="00F6023D">
      <w:pPr>
        <w:spacing w:after="0" w:line="240" w:lineRule="auto"/>
        <w:ind w:firstLine="709"/>
        <w:rPr>
          <w:sz w:val="24"/>
          <w:szCs w:val="24"/>
        </w:rPr>
      </w:pPr>
      <w:r w:rsidRPr="000207AB">
        <w:rPr>
          <w:sz w:val="24"/>
          <w:szCs w:val="24"/>
        </w:rPr>
        <w:t>Документ, подписанный электронной подписью, является эквивалентом бумажного аналога с собственноручной подписью</w:t>
      </w:r>
      <w:r>
        <w:rPr>
          <w:sz w:val="24"/>
          <w:szCs w:val="24"/>
        </w:rPr>
        <w:t xml:space="preserve">. Электронная подпись имеет такую же юридическую силу, как и бумажный документ. Она считается более защищенной от мошеннических действий и позволяет получать государственные услуги в режиме онлайн. При получении </w:t>
      </w:r>
      <w:proofErr w:type="spellStart"/>
      <w:r>
        <w:rPr>
          <w:sz w:val="24"/>
          <w:szCs w:val="24"/>
        </w:rPr>
        <w:t>госуслуг</w:t>
      </w:r>
      <w:proofErr w:type="spellEnd"/>
      <w:r>
        <w:rPr>
          <w:sz w:val="24"/>
          <w:szCs w:val="24"/>
        </w:rPr>
        <w:t xml:space="preserve"> в электронном виде размер госпошлины снижается на 30-87%.</w:t>
      </w:r>
    </w:p>
    <w:p w:rsidR="009F064F" w:rsidRPr="000207AB" w:rsidRDefault="009F064F" w:rsidP="00F6023D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0207AB">
        <w:rPr>
          <w:rFonts w:eastAsia="Times New Roman" w:cs="Times New Roman"/>
          <w:sz w:val="24"/>
          <w:szCs w:val="24"/>
        </w:rPr>
        <w:t xml:space="preserve">С помощью электронной подписи можно получить ряд услуг, некоторые из них: </w:t>
      </w:r>
    </w:p>
    <w:p w:rsidR="009F064F" w:rsidRDefault="009F064F" w:rsidP="00F6023D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государственные услуги Росреестра: </w:t>
      </w:r>
      <w:r w:rsidRPr="000207AB">
        <w:rPr>
          <w:rFonts w:eastAsia="Times New Roman" w:cs="Times New Roman"/>
          <w:sz w:val="24"/>
          <w:szCs w:val="24"/>
        </w:rPr>
        <w:t>кадастровый учет</w:t>
      </w:r>
      <w:r>
        <w:rPr>
          <w:rFonts w:eastAsia="Times New Roman" w:cs="Times New Roman"/>
          <w:sz w:val="24"/>
          <w:szCs w:val="24"/>
        </w:rPr>
        <w:t xml:space="preserve"> объектов недвижимости и</w:t>
      </w:r>
      <w:r w:rsidRPr="000207A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регистрация прав, </w:t>
      </w:r>
      <w:r w:rsidRPr="000207AB">
        <w:rPr>
          <w:rFonts w:eastAsia="Times New Roman" w:cs="Times New Roman"/>
          <w:sz w:val="24"/>
          <w:szCs w:val="24"/>
        </w:rPr>
        <w:t>получ</w:t>
      </w:r>
      <w:r>
        <w:rPr>
          <w:rFonts w:eastAsia="Times New Roman" w:cs="Times New Roman"/>
          <w:sz w:val="24"/>
          <w:szCs w:val="24"/>
        </w:rPr>
        <w:t>ение</w:t>
      </w:r>
      <w:r w:rsidRPr="000207AB">
        <w:rPr>
          <w:rFonts w:eastAsia="Times New Roman" w:cs="Times New Roman"/>
          <w:sz w:val="24"/>
          <w:szCs w:val="24"/>
        </w:rPr>
        <w:t xml:space="preserve"> сведени</w:t>
      </w:r>
      <w:r>
        <w:rPr>
          <w:rFonts w:eastAsia="Times New Roman" w:cs="Times New Roman"/>
          <w:sz w:val="24"/>
          <w:szCs w:val="24"/>
        </w:rPr>
        <w:t>й</w:t>
      </w:r>
      <w:r w:rsidRPr="000207AB">
        <w:rPr>
          <w:rFonts w:eastAsia="Times New Roman" w:cs="Times New Roman"/>
          <w:sz w:val="24"/>
          <w:szCs w:val="24"/>
        </w:rPr>
        <w:t xml:space="preserve"> из Единого государственного реестра недвижимости (ЕГРН)</w:t>
      </w:r>
      <w:r>
        <w:rPr>
          <w:rFonts w:eastAsia="Times New Roman" w:cs="Times New Roman"/>
          <w:sz w:val="24"/>
          <w:szCs w:val="24"/>
        </w:rPr>
        <w:t>;</w:t>
      </w:r>
    </w:p>
    <w:p w:rsidR="009F064F" w:rsidRPr="000207AB" w:rsidRDefault="009F064F" w:rsidP="00F6023D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Pr="000207AB">
        <w:rPr>
          <w:rFonts w:eastAsia="Times New Roman" w:cs="Times New Roman"/>
          <w:sz w:val="24"/>
          <w:szCs w:val="24"/>
        </w:rPr>
        <w:t>оформ</w:t>
      </w:r>
      <w:r>
        <w:rPr>
          <w:rFonts w:eastAsia="Times New Roman" w:cs="Times New Roman"/>
          <w:sz w:val="24"/>
          <w:szCs w:val="24"/>
        </w:rPr>
        <w:t>ление</w:t>
      </w:r>
      <w:r w:rsidRPr="000207AB">
        <w:rPr>
          <w:rFonts w:eastAsia="Times New Roman" w:cs="Times New Roman"/>
          <w:sz w:val="24"/>
          <w:szCs w:val="24"/>
        </w:rPr>
        <w:t xml:space="preserve"> анкет</w:t>
      </w:r>
      <w:r>
        <w:rPr>
          <w:rFonts w:eastAsia="Times New Roman" w:cs="Times New Roman"/>
          <w:sz w:val="24"/>
          <w:szCs w:val="24"/>
        </w:rPr>
        <w:t>ы</w:t>
      </w:r>
      <w:r w:rsidRPr="000207AB">
        <w:rPr>
          <w:rFonts w:eastAsia="Times New Roman" w:cs="Times New Roman"/>
          <w:sz w:val="24"/>
          <w:szCs w:val="24"/>
        </w:rPr>
        <w:t xml:space="preserve"> для получения </w:t>
      </w:r>
      <w:r>
        <w:rPr>
          <w:rFonts w:eastAsia="Times New Roman" w:cs="Times New Roman"/>
          <w:sz w:val="24"/>
          <w:szCs w:val="24"/>
        </w:rPr>
        <w:t xml:space="preserve">российского или заграничного </w:t>
      </w:r>
      <w:r w:rsidRPr="000207AB">
        <w:rPr>
          <w:rFonts w:eastAsia="Times New Roman" w:cs="Times New Roman"/>
          <w:sz w:val="24"/>
          <w:szCs w:val="24"/>
        </w:rPr>
        <w:t>паспорта;</w:t>
      </w:r>
    </w:p>
    <w:p w:rsidR="009F064F" w:rsidRPr="000207AB" w:rsidRDefault="009F064F" w:rsidP="00F6023D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Pr="000207AB">
        <w:rPr>
          <w:rFonts w:eastAsia="Times New Roman" w:cs="Times New Roman"/>
          <w:sz w:val="24"/>
          <w:szCs w:val="24"/>
        </w:rPr>
        <w:t>отсле</w:t>
      </w:r>
      <w:r>
        <w:rPr>
          <w:rFonts w:eastAsia="Times New Roman" w:cs="Times New Roman"/>
          <w:sz w:val="24"/>
          <w:szCs w:val="24"/>
        </w:rPr>
        <w:t>живание</w:t>
      </w:r>
      <w:r w:rsidRPr="000207AB">
        <w:rPr>
          <w:rFonts w:eastAsia="Times New Roman" w:cs="Times New Roman"/>
          <w:sz w:val="24"/>
          <w:szCs w:val="24"/>
        </w:rPr>
        <w:t xml:space="preserve"> санкци</w:t>
      </w:r>
      <w:r>
        <w:rPr>
          <w:rFonts w:eastAsia="Times New Roman" w:cs="Times New Roman"/>
          <w:sz w:val="24"/>
          <w:szCs w:val="24"/>
        </w:rPr>
        <w:t>й</w:t>
      </w:r>
      <w:r w:rsidRPr="000207AB">
        <w:rPr>
          <w:rFonts w:eastAsia="Times New Roman" w:cs="Times New Roman"/>
          <w:sz w:val="24"/>
          <w:szCs w:val="24"/>
        </w:rPr>
        <w:t xml:space="preserve"> ГИБДД, поста</w:t>
      </w:r>
      <w:r>
        <w:rPr>
          <w:rFonts w:eastAsia="Times New Roman" w:cs="Times New Roman"/>
          <w:sz w:val="24"/>
          <w:szCs w:val="24"/>
        </w:rPr>
        <w:t>новка</w:t>
      </w:r>
      <w:r w:rsidRPr="000207AB">
        <w:rPr>
          <w:rFonts w:eastAsia="Times New Roman" w:cs="Times New Roman"/>
          <w:sz w:val="24"/>
          <w:szCs w:val="24"/>
        </w:rPr>
        <w:t xml:space="preserve"> автомобил</w:t>
      </w:r>
      <w:r>
        <w:rPr>
          <w:rFonts w:eastAsia="Times New Roman" w:cs="Times New Roman"/>
          <w:sz w:val="24"/>
          <w:szCs w:val="24"/>
        </w:rPr>
        <w:t>я</w:t>
      </w:r>
      <w:r w:rsidRPr="000207AB">
        <w:rPr>
          <w:rFonts w:eastAsia="Times New Roman" w:cs="Times New Roman"/>
          <w:sz w:val="24"/>
          <w:szCs w:val="24"/>
        </w:rPr>
        <w:t xml:space="preserve"> на учет;</w:t>
      </w:r>
    </w:p>
    <w:p w:rsidR="009F064F" w:rsidRDefault="009F064F" w:rsidP="00F6023D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Pr="000207AB">
        <w:rPr>
          <w:rFonts w:eastAsia="Times New Roman" w:cs="Times New Roman"/>
          <w:sz w:val="24"/>
          <w:szCs w:val="24"/>
        </w:rPr>
        <w:t>получ</w:t>
      </w:r>
      <w:r>
        <w:rPr>
          <w:rFonts w:eastAsia="Times New Roman" w:cs="Times New Roman"/>
          <w:sz w:val="24"/>
          <w:szCs w:val="24"/>
        </w:rPr>
        <w:t>ение</w:t>
      </w:r>
      <w:r w:rsidRPr="000207AB">
        <w:rPr>
          <w:rFonts w:eastAsia="Times New Roman" w:cs="Times New Roman"/>
          <w:sz w:val="24"/>
          <w:szCs w:val="24"/>
        </w:rPr>
        <w:t xml:space="preserve"> ИНН;</w:t>
      </w:r>
    </w:p>
    <w:p w:rsidR="009F064F" w:rsidRDefault="009F064F" w:rsidP="00F6023D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Pr="000207AB">
        <w:rPr>
          <w:rFonts w:eastAsia="Times New Roman" w:cs="Times New Roman"/>
          <w:sz w:val="24"/>
          <w:szCs w:val="24"/>
        </w:rPr>
        <w:t>пода</w:t>
      </w:r>
      <w:r>
        <w:rPr>
          <w:rFonts w:eastAsia="Times New Roman" w:cs="Times New Roman"/>
          <w:sz w:val="24"/>
          <w:szCs w:val="24"/>
        </w:rPr>
        <w:t>ча</w:t>
      </w:r>
      <w:r w:rsidRPr="000207AB">
        <w:rPr>
          <w:rFonts w:eastAsia="Times New Roman" w:cs="Times New Roman"/>
          <w:sz w:val="24"/>
          <w:szCs w:val="24"/>
        </w:rPr>
        <w:t xml:space="preserve"> заявлени</w:t>
      </w:r>
      <w:r>
        <w:rPr>
          <w:rFonts w:eastAsia="Times New Roman" w:cs="Times New Roman"/>
          <w:sz w:val="24"/>
          <w:szCs w:val="24"/>
        </w:rPr>
        <w:t>я</w:t>
      </w:r>
      <w:r w:rsidRPr="000207AB">
        <w:rPr>
          <w:rFonts w:eastAsia="Times New Roman" w:cs="Times New Roman"/>
          <w:sz w:val="24"/>
          <w:szCs w:val="24"/>
        </w:rPr>
        <w:t xml:space="preserve"> для поступления в </w:t>
      </w:r>
      <w:r>
        <w:rPr>
          <w:rFonts w:eastAsia="Times New Roman" w:cs="Times New Roman"/>
          <w:sz w:val="24"/>
          <w:szCs w:val="24"/>
        </w:rPr>
        <w:t>вуз</w:t>
      </w:r>
      <w:r w:rsidRPr="000207AB">
        <w:rPr>
          <w:rFonts w:eastAsia="Times New Roman" w:cs="Times New Roman"/>
          <w:sz w:val="24"/>
          <w:szCs w:val="24"/>
        </w:rPr>
        <w:t xml:space="preserve">. </w:t>
      </w:r>
    </w:p>
    <w:p w:rsidR="009F064F" w:rsidRDefault="009F064F" w:rsidP="00F6023D">
      <w:pPr>
        <w:spacing w:after="0" w:line="240" w:lineRule="auto"/>
        <w:ind w:firstLine="709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Полный перечень ведомств, предоставляющих государственные услуги в электронном виде, представлен на сайте удостоверяющего центра Кадастровой палаты: </w:t>
      </w:r>
      <w:hyperlink r:id="rId9" w:history="1">
        <w:r w:rsidRPr="00BC6847">
          <w:rPr>
            <w:rStyle w:val="a9"/>
            <w:rFonts w:eastAsia="Times New Roman" w:cs="Times New Roman"/>
            <w:sz w:val="24"/>
            <w:szCs w:val="24"/>
          </w:rPr>
          <w:t>https://uc.kadastr.ru</w:t>
        </w:r>
      </w:hyperlink>
      <w:r>
        <w:rPr>
          <w:rFonts w:eastAsia="Times New Roman" w:cs="Times New Roman"/>
          <w:sz w:val="24"/>
          <w:szCs w:val="24"/>
        </w:rPr>
        <w:t xml:space="preserve">. Также на сайте </w:t>
      </w:r>
      <w:r w:rsidRPr="00110346">
        <w:rPr>
          <w:rFonts w:eastAsia="Times New Roman" w:cs="Times New Roman"/>
          <w:sz w:val="24"/>
          <w:szCs w:val="24"/>
        </w:rPr>
        <w:t>есть п</w:t>
      </w:r>
      <w:r w:rsidRPr="00110346">
        <w:rPr>
          <w:sz w:val="24"/>
          <w:szCs w:val="24"/>
        </w:rPr>
        <w:t xml:space="preserve">одробная инструкция </w:t>
      </w:r>
      <w:r>
        <w:rPr>
          <w:sz w:val="24"/>
          <w:szCs w:val="24"/>
        </w:rPr>
        <w:t>п</w:t>
      </w:r>
      <w:r w:rsidRPr="00110346">
        <w:rPr>
          <w:sz w:val="24"/>
          <w:szCs w:val="24"/>
        </w:rPr>
        <w:t>о порядк</w:t>
      </w:r>
      <w:r>
        <w:rPr>
          <w:sz w:val="24"/>
          <w:szCs w:val="24"/>
        </w:rPr>
        <w:t>у</w:t>
      </w:r>
      <w:r w:rsidRPr="00110346">
        <w:rPr>
          <w:sz w:val="24"/>
          <w:szCs w:val="24"/>
        </w:rPr>
        <w:t xml:space="preserve"> получения электронной подписи</w:t>
      </w:r>
      <w:r>
        <w:rPr>
          <w:sz w:val="24"/>
          <w:szCs w:val="24"/>
        </w:rPr>
        <w:t xml:space="preserve">. </w:t>
      </w:r>
    </w:p>
    <w:p w:rsidR="009F064F" w:rsidRDefault="009F064F" w:rsidP="00F6023D">
      <w:pPr>
        <w:spacing w:after="0" w:line="240" w:lineRule="auto"/>
        <w:ind w:firstLine="709"/>
        <w:rPr>
          <w:sz w:val="24"/>
          <w:szCs w:val="24"/>
        </w:rPr>
      </w:pPr>
      <w:r w:rsidRPr="00110346">
        <w:rPr>
          <w:sz w:val="24"/>
          <w:szCs w:val="24"/>
        </w:rPr>
        <w:t xml:space="preserve">Стоимость сертификата электронной подписи, выпущенного в электронном виде, составляет </w:t>
      </w:r>
      <w:r w:rsidRPr="009F064F">
        <w:rPr>
          <w:rStyle w:val="ad"/>
          <w:b w:val="0"/>
          <w:sz w:val="24"/>
          <w:szCs w:val="24"/>
        </w:rPr>
        <w:t>700</w:t>
      </w:r>
      <w:r w:rsidRPr="00110346">
        <w:rPr>
          <w:sz w:val="24"/>
          <w:szCs w:val="24"/>
        </w:rPr>
        <w:t xml:space="preserve"> рублей.</w:t>
      </w:r>
    </w:p>
    <w:p w:rsidR="009F064F" w:rsidRDefault="009F064F" w:rsidP="00F6023D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Узнать подробности о порядке получения электронной подписи можно по телефону: (383)314-51-00.</w:t>
      </w:r>
    </w:p>
    <w:p w:rsidR="009F064F" w:rsidRDefault="009F064F" w:rsidP="009F064F">
      <w:pPr>
        <w:spacing w:after="0" w:line="240" w:lineRule="auto"/>
        <w:ind w:firstLine="709"/>
        <w:rPr>
          <w:sz w:val="24"/>
          <w:szCs w:val="24"/>
        </w:rPr>
      </w:pPr>
    </w:p>
    <w:p w:rsidR="009F064F" w:rsidRPr="009F064F" w:rsidRDefault="009F064F" w:rsidP="009F064F">
      <w:pPr>
        <w:spacing w:after="0" w:line="240" w:lineRule="auto"/>
        <w:ind w:firstLine="709"/>
        <w:jc w:val="right"/>
        <w:rPr>
          <w:i/>
          <w:sz w:val="20"/>
          <w:szCs w:val="20"/>
        </w:rPr>
      </w:pPr>
      <w:r w:rsidRPr="009F064F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414FBF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14FB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14FB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14FBF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9F064F"/>
    <w:rsid w:val="00A26900"/>
    <w:rsid w:val="00A7059D"/>
    <w:rsid w:val="00A8510D"/>
    <w:rsid w:val="00AF5AB7"/>
    <w:rsid w:val="00B94D63"/>
    <w:rsid w:val="00CA0C05"/>
    <w:rsid w:val="00CB2D01"/>
    <w:rsid w:val="00D82973"/>
    <w:rsid w:val="00E05B96"/>
    <w:rsid w:val="00EC76E5"/>
    <w:rsid w:val="00F07814"/>
    <w:rsid w:val="00F5080C"/>
    <w:rsid w:val="00F6023D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character" w:styleId="ad">
    <w:name w:val="Strong"/>
    <w:basedOn w:val="a0"/>
    <w:uiPriority w:val="22"/>
    <w:qFormat/>
    <w:rsid w:val="009F06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dastr_ns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c.kadastr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BCC81-92C0-4CAE-B9BE-BDDF398F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2019-02-18T06:35:00Z</dcterms:modified>
</cp:coreProperties>
</file>