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75"/>
        <w:tblW w:w="15417" w:type="dxa"/>
        <w:tblLayout w:type="fixed"/>
        <w:tblLook w:val="04A0"/>
      </w:tblPr>
      <w:tblGrid>
        <w:gridCol w:w="675"/>
        <w:gridCol w:w="1701"/>
        <w:gridCol w:w="4253"/>
        <w:gridCol w:w="1701"/>
        <w:gridCol w:w="1559"/>
        <w:gridCol w:w="1276"/>
        <w:gridCol w:w="2410"/>
        <w:gridCol w:w="1842"/>
      </w:tblGrid>
      <w:tr w:rsidR="00FB16A7" w:rsidRPr="00FB16A7" w:rsidTr="00DD7363">
        <w:tc>
          <w:tcPr>
            <w:tcW w:w="675" w:type="dxa"/>
            <w:hideMark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hideMark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253" w:type="dxa"/>
            <w:hideMark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hideMark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Планируемый срок начала осуществления закупки</w:t>
            </w:r>
          </w:p>
        </w:tc>
        <w:tc>
          <w:tcPr>
            <w:tcW w:w="1559" w:type="dxa"/>
            <w:hideMark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Планируемый срок окончания исполнения контракта</w:t>
            </w:r>
          </w:p>
        </w:tc>
        <w:tc>
          <w:tcPr>
            <w:tcW w:w="1276" w:type="dxa"/>
            <w:hideMark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Способ определения поставщика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закупки у субъектов малого предпринима</w:t>
            </w: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softHyphen/>
              <w:t>тельства и социально ориентирова</w:t>
            </w: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нных некоммерческих организаций 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Сведения о проведении обязательного общественного обсуждения закупки </w:t>
            </w:r>
          </w:p>
        </w:tc>
      </w:tr>
      <w:tr w:rsidR="00FB16A7" w:rsidRPr="00FB16A7" w:rsidTr="00DD7363">
        <w:trPr>
          <w:trHeight w:val="1013"/>
        </w:trPr>
        <w:tc>
          <w:tcPr>
            <w:tcW w:w="675" w:type="dxa"/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услуг по теплоснабжению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услуг по теплоснабжению</w:t>
            </w:r>
          </w:p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2019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Декабрь 2019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2410" w:type="dxa"/>
          </w:tcPr>
          <w:p w:rsid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FB16A7" w:rsidRPr="00FB16A7" w:rsidTr="00DD7363">
        <w:trPr>
          <w:trHeight w:val="1104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Тепловая энергия, отпущенная котельными</w:t>
            </w: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Функциональные, технические, качественные, эксплуатационные характеристики: Тепловая энергия, отпущенная котельными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FB16A7" w:rsidRPr="00FB16A7" w:rsidTr="00DD7363">
        <w:tc>
          <w:tcPr>
            <w:tcW w:w="675" w:type="dxa"/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услуг по электроэнергии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FB16A7" w:rsidRPr="00FB16A7" w:rsidRDefault="00DD7363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363">
              <w:rPr>
                <w:rFonts w:ascii="Times New Roman" w:hAnsi="Times New Roman" w:cs="Times New Roman"/>
                <w:sz w:val="18"/>
                <w:szCs w:val="18"/>
              </w:rPr>
              <w:t>Оказание услуг по поставке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2019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Декабрь 2019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B16A7" w:rsidRPr="00FB16A7" w:rsidRDefault="00FB16A7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2410" w:type="dxa"/>
          </w:tcPr>
          <w:p w:rsid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6A7" w:rsidRPr="00FB16A7" w:rsidRDefault="00FB16A7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B16A7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DD7363" w:rsidRPr="00FB16A7" w:rsidTr="00DD7363">
        <w:trPr>
          <w:trHeight w:val="1242"/>
        </w:trPr>
        <w:tc>
          <w:tcPr>
            <w:tcW w:w="2376" w:type="dxa"/>
            <w:gridSpan w:val="2"/>
            <w:hideMark/>
          </w:tcPr>
          <w:p w:rsidR="00DD7363" w:rsidRPr="00FB16A7" w:rsidRDefault="00DD7363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DD7363" w:rsidRPr="00FB16A7" w:rsidRDefault="00DD7363" w:rsidP="00DD73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363">
              <w:rPr>
                <w:rFonts w:ascii="Times New Roman" w:hAnsi="Times New Roman" w:cs="Times New Roman"/>
                <w:sz w:val="18"/>
                <w:szCs w:val="18"/>
              </w:rPr>
              <w:t>Поставка электрической энергии</w:t>
            </w:r>
            <w:r w:rsidRPr="00DD73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D73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Функциональные, технические, качественные, эксплуатационные характеристики: электроэнергия, произведенная теплоэлектроцентралями общего назначения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D7363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DD7363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DD7363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</w:tcPr>
          <w:p w:rsidR="00DD7363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DD7363" w:rsidRPr="00FB16A7" w:rsidRDefault="00DD7363" w:rsidP="00DD7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</w:tbl>
    <w:p w:rsidR="00DD7363" w:rsidRPr="00DD7363" w:rsidRDefault="00DD7363" w:rsidP="00DD7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DD7363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закупках товаров, работ, услуг для обеспечения муниципальных нужд на </w:t>
      </w:r>
      <w:r w:rsidRPr="00DD7363">
        <w:rPr>
          <w:rFonts w:ascii="Times New Roman" w:eastAsia="Times New Roman" w:hAnsi="Times New Roman" w:cs="Times New Roman"/>
          <w:sz w:val="21"/>
          <w:szCs w:val="21"/>
          <w:u w:val="single"/>
        </w:rPr>
        <w:t>2019</w:t>
      </w:r>
      <w:r w:rsidRPr="00DD7363">
        <w:rPr>
          <w:rFonts w:ascii="Times New Roman" w:eastAsia="Times New Roman" w:hAnsi="Times New Roman" w:cs="Times New Roman"/>
          <w:sz w:val="21"/>
          <w:szCs w:val="21"/>
        </w:rPr>
        <w:t xml:space="preserve"> финансовый год</w:t>
      </w:r>
    </w:p>
    <w:p w:rsidR="00375046" w:rsidRDefault="00375046"/>
    <w:sectPr w:rsidR="00375046" w:rsidSect="00FB1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6A7"/>
    <w:rsid w:val="00375046"/>
    <w:rsid w:val="00DD7363"/>
    <w:rsid w:val="00FB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6A7"/>
    <w:rPr>
      <w:color w:val="0000FF"/>
      <w:u w:val="single"/>
    </w:rPr>
  </w:style>
  <w:style w:type="table" w:styleId="a4">
    <w:name w:val="Table Grid"/>
    <w:basedOn w:val="a1"/>
    <w:uiPriority w:val="59"/>
    <w:rsid w:val="00FB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2019-05-15T02:17:00Z</dcterms:created>
  <dcterms:modified xsi:type="dcterms:W3CDTF">2019-05-15T02:29:00Z</dcterms:modified>
</cp:coreProperties>
</file>