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37" w:rsidRDefault="00B0793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7937" w:rsidRDefault="00B0793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079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7937" w:rsidRDefault="00B07937">
            <w:pPr>
              <w:pStyle w:val="ConsPlusNormal"/>
            </w:pPr>
            <w:r>
              <w:t>17 апреля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7937" w:rsidRDefault="00B07937">
            <w:pPr>
              <w:pStyle w:val="ConsPlusNormal"/>
              <w:jc w:val="right"/>
            </w:pPr>
            <w:r>
              <w:t>N 171</w:t>
            </w:r>
          </w:p>
        </w:tc>
      </w:tr>
    </w:tbl>
    <w:p w:rsidR="00B07937" w:rsidRDefault="00B079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Title"/>
        <w:jc w:val="center"/>
      </w:pPr>
      <w:r>
        <w:t>УКАЗ</w:t>
      </w:r>
    </w:p>
    <w:p w:rsidR="00B07937" w:rsidRDefault="00B07937">
      <w:pPr>
        <w:pStyle w:val="ConsPlusTitle"/>
        <w:jc w:val="center"/>
      </w:pPr>
    </w:p>
    <w:p w:rsidR="00B07937" w:rsidRDefault="00B07937">
      <w:pPr>
        <w:pStyle w:val="ConsPlusTitle"/>
        <w:jc w:val="center"/>
      </w:pPr>
      <w:r>
        <w:t>ПРЕЗИДЕНТА РОССИЙСКОЙ ФЕДЕРАЦИИ</w:t>
      </w:r>
    </w:p>
    <w:p w:rsidR="00B07937" w:rsidRDefault="00B07937">
      <w:pPr>
        <w:pStyle w:val="ConsPlusTitle"/>
        <w:jc w:val="center"/>
      </w:pPr>
    </w:p>
    <w:p w:rsidR="00B07937" w:rsidRDefault="00B07937">
      <w:pPr>
        <w:pStyle w:val="ConsPlusTitle"/>
        <w:jc w:val="center"/>
      </w:pPr>
      <w:r>
        <w:t>О МОНИТОРИНГЕ И АНАЛИЗЕ</w:t>
      </w:r>
    </w:p>
    <w:p w:rsidR="00B07937" w:rsidRDefault="00B07937">
      <w:pPr>
        <w:pStyle w:val="ConsPlusTitle"/>
        <w:jc w:val="center"/>
      </w:pPr>
      <w:r>
        <w:t>РЕЗУЛЬТАТОВ РАССМОТРЕНИЯ ОБРАЩЕНИЙ ГРАЖДАН И ОРГАНИЗАЦИЙ</w:t>
      </w: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ind w:firstLine="540"/>
        <w:jc w:val="both"/>
      </w:pPr>
      <w:r>
        <w:t>В целях обеспечения защиты прав, свобод и законных интересов человека и гражданина, прогнозирования развития социально-экономических и общественно-политических процессов в Российской Федерации постановляю: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Администрации Президента Российской Федерации обеспечить мониторинг и анализ результатов рассмотрения обращений граждан Российской Федерации, иностранных граждан, лиц без гражданства, объединений граждан, в том числе юридических лиц, направленных в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функции, и их должностным лицам (далее - обращения граждан и организаций), мониторинг и анализ результатов рассмотрения общественных инициатив граждан</w:t>
      </w:r>
      <w:proofErr w:type="gramEnd"/>
      <w:r>
        <w:t xml:space="preserve"> Российской Федерации, размещенных на интернет-ресурсе "Российская общественная инициатива" (далее - общественные инициативы), а также анализ мер, принятых по таким обращениям и инициативам.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2. Установить, что государственные органы, органы местного самоуправления, государственные и муниципальные учреждения, иные организации, осуществляющие публично значимые функции:</w:t>
      </w:r>
    </w:p>
    <w:p w:rsidR="00B07937" w:rsidRDefault="00B07937">
      <w:pPr>
        <w:pStyle w:val="ConsPlusNormal"/>
        <w:spacing w:before="220"/>
        <w:ind w:firstLine="540"/>
        <w:jc w:val="both"/>
      </w:pPr>
      <w:proofErr w:type="gramStart"/>
      <w:r>
        <w:t>а) размещают на страницах своих официальных сайтов, предназначенных для приема обращений граждан и организаций в форме электронного документа, предоставляемое единственным исполнителем работ по эксплуатации инфраструктуры электронного правительства - единым национальным оператором инфраструктуры электронного правительства (далее - оператор инфраструктуры электронного правительства) программное обеспечение (далее - счетчик обращений), сведения о котором включены в единый реестр российских программ для электронных вычислительных машин и баз данных;</w:t>
      </w:r>
      <w:proofErr w:type="gramEnd"/>
    </w:p>
    <w:p w:rsidR="00B07937" w:rsidRDefault="00B07937">
      <w:pPr>
        <w:pStyle w:val="ConsPlusNormal"/>
        <w:spacing w:before="220"/>
        <w:ind w:firstLine="540"/>
        <w:jc w:val="both"/>
      </w:pPr>
      <w:bookmarkStart w:id="0" w:name="P15"/>
      <w:bookmarkEnd w:id="0"/>
      <w:r>
        <w:t>б) ежемесячно представляют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а) некоммерческой организацией, уполномоченной на осуществление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инициативам, является Фонд развития информационной демократии и гражданского общества "Фонд информационной демократии" (далее - уполномоченная некоммерческая организация);</w:t>
      </w:r>
    </w:p>
    <w:p w:rsidR="00B07937" w:rsidRDefault="00B07937">
      <w:pPr>
        <w:pStyle w:val="ConsPlusNormal"/>
        <w:spacing w:before="220"/>
        <w:ind w:firstLine="540"/>
        <w:jc w:val="both"/>
      </w:pPr>
      <w:proofErr w:type="gramStart"/>
      <w:r>
        <w:t xml:space="preserve">б) уполномоченная некоммерческая организация осуществляет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на основании информации, предусмотренной </w:t>
      </w:r>
      <w:hyperlink w:anchor="P15" w:history="1">
        <w:r>
          <w:rPr>
            <w:color w:val="0000FF"/>
          </w:rPr>
          <w:t>подпунктом "б" пункта 2</w:t>
        </w:r>
      </w:hyperlink>
      <w:r>
        <w:t xml:space="preserve"> настоящего Указа, предоставляемой Администрацией </w:t>
      </w:r>
      <w:r>
        <w:lastRenderedPageBreak/>
        <w:t>Президента Российской Федерации, данных счетчика обращений, предоставляемых оператором инфраструктуры электронного правительства, и данных интернет-ресурса "Российская общественная инициатива".</w:t>
      </w:r>
      <w:proofErr w:type="gramEnd"/>
    </w:p>
    <w:p w:rsidR="00B07937" w:rsidRDefault="00B07937">
      <w:pPr>
        <w:pStyle w:val="ConsPlusNormal"/>
        <w:spacing w:before="220"/>
        <w:ind w:firstLine="540"/>
        <w:jc w:val="both"/>
      </w:pPr>
      <w:r>
        <w:t>4. Уполномоченная некоммерческая организация:</w:t>
      </w:r>
    </w:p>
    <w:p w:rsidR="00B07937" w:rsidRDefault="00B07937">
      <w:pPr>
        <w:pStyle w:val="ConsPlusNormal"/>
        <w:spacing w:before="220"/>
        <w:ind w:firstLine="540"/>
        <w:jc w:val="both"/>
      </w:pPr>
      <w:bookmarkStart w:id="1" w:name="P20"/>
      <w:bookmarkEnd w:id="1"/>
      <w:r>
        <w:t>а) ежемесячно представляет в Администрацию Президента Российской Федерации, Правительство Российской Федерации, высшим должностным лицам (руководителям высших исполнительных органов государственной власти) субъектов Российской Федерации итоговые материалы, подготовленные на основании мониторинга и анализа результатов рассмотрения обращений граждан и организаций, общественных инициатив, а также анализа мер, принятых по таким обращениям и инициативам;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 xml:space="preserve">б) обеспечивает органам местного самоуправления доступ к указанным в </w:t>
      </w:r>
      <w:hyperlink w:anchor="P20" w:history="1">
        <w:r>
          <w:rPr>
            <w:color w:val="0000FF"/>
          </w:rPr>
          <w:t>подпункте "а"</w:t>
        </w:r>
      </w:hyperlink>
      <w:r>
        <w:t xml:space="preserve"> настоящего пункта итоговым материалам (в части, их касающейся), размещенным на интернет-ресурсе "Российская общественная инициатива".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5. Мониторинг и анализ результатов рассмотрения обращений граждан и организаций, общественных инициатив, а также анализ мер, принятых по таким обращениям и инициативам, осуществляются: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а) с использованием выделенных для этих целей информационно-вычислительных ресурсов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ресурсов инфраструктуры, обеспечивающей сбор информации о результатах рассмотрения обращений граждан и организаций;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б) с соблюдением установленных законодательством Российской Федерации требований о защите персональных данных и о защите информации ограниченного доступа, о недопущении разглашения сведений, содержащихся в обращениях граждан и организаций, а также сведений, касающихся частной жизни граждан, без их согласия.</w:t>
      </w:r>
    </w:p>
    <w:p w:rsidR="00B07937" w:rsidRDefault="00B07937">
      <w:pPr>
        <w:pStyle w:val="ConsPlusNormal"/>
        <w:spacing w:before="220"/>
        <w:ind w:firstLine="540"/>
        <w:jc w:val="both"/>
      </w:pPr>
      <w:r>
        <w:t>6. Настоящий Указ вступает в силу с 1 июля 2017 г.</w:t>
      </w: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jc w:val="right"/>
      </w:pPr>
      <w:r>
        <w:t>Президент</w:t>
      </w:r>
    </w:p>
    <w:p w:rsidR="00B07937" w:rsidRDefault="00B07937">
      <w:pPr>
        <w:pStyle w:val="ConsPlusNormal"/>
        <w:jc w:val="right"/>
      </w:pPr>
      <w:r>
        <w:t>Российской Федерации</w:t>
      </w:r>
    </w:p>
    <w:p w:rsidR="00B07937" w:rsidRDefault="00B07937">
      <w:pPr>
        <w:pStyle w:val="ConsPlusNormal"/>
        <w:jc w:val="right"/>
      </w:pPr>
      <w:r>
        <w:t>В.ПУТИН</w:t>
      </w:r>
    </w:p>
    <w:p w:rsidR="00B07937" w:rsidRDefault="00B07937">
      <w:pPr>
        <w:pStyle w:val="ConsPlusNormal"/>
      </w:pPr>
      <w:r>
        <w:t>Москва, Кремль</w:t>
      </w:r>
    </w:p>
    <w:p w:rsidR="00B07937" w:rsidRDefault="00B07937">
      <w:pPr>
        <w:pStyle w:val="ConsPlusNormal"/>
        <w:spacing w:before="220"/>
      </w:pPr>
      <w:r>
        <w:t>17 апреля 2017 года</w:t>
      </w:r>
    </w:p>
    <w:p w:rsidR="00B07937" w:rsidRDefault="00B07937">
      <w:pPr>
        <w:pStyle w:val="ConsPlusNormal"/>
        <w:spacing w:before="220"/>
      </w:pPr>
      <w:r>
        <w:t>N 171</w:t>
      </w: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jc w:val="both"/>
      </w:pPr>
    </w:p>
    <w:p w:rsidR="00B07937" w:rsidRDefault="00B079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3CA" w:rsidRDefault="00C243CA">
      <w:bookmarkStart w:id="2" w:name="_GoBack"/>
      <w:bookmarkEnd w:id="2"/>
    </w:p>
    <w:sectPr w:rsidR="00C243CA" w:rsidSect="00B7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37"/>
    <w:rsid w:val="00B07937"/>
    <w:rsid w:val="00C2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79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7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79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Мегалинский Евгений Анатольевич</cp:lastModifiedBy>
  <cp:revision>1</cp:revision>
  <dcterms:created xsi:type="dcterms:W3CDTF">2018-01-31T04:20:00Z</dcterms:created>
  <dcterms:modified xsi:type="dcterms:W3CDTF">2018-01-31T04:21:00Z</dcterms:modified>
</cp:coreProperties>
</file>