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35B" w:rsidRPr="000E125D" w:rsidRDefault="00D75EB6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Информационно–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статистический обзор о количестве, тематике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и результатах рассмотрения обращений граждан, объединений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граждан, в том числе юридических лиц, поступивших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в администрацию Николаевского сельсовета Татарского района Новосибирской области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за </w:t>
      </w:r>
      <w:r w:rsidR="004B2F7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но</w:t>
      </w:r>
      <w:r w:rsidR="00023DB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ябрь</w:t>
      </w:r>
      <w:r w:rsidR="00D3441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2021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в сравнении </w:t>
      </w:r>
      <w:r w:rsidR="005057C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с </w:t>
      </w:r>
      <w:r w:rsidR="004B2F7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ок</w:t>
      </w:r>
      <w:r w:rsidR="00176F4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тябрё</w:t>
      </w:r>
      <w:r w:rsidR="00023DB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м</w:t>
      </w:r>
      <w:r w:rsidR="006406B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</w:t>
      </w:r>
      <w:r w:rsidR="0067104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21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</w:t>
      </w:r>
      <w:r w:rsidR="005057C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с </w:t>
      </w:r>
      <w:r w:rsidR="004B2F7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но</w:t>
      </w:r>
      <w:r w:rsidR="00176F4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ябрё</w:t>
      </w:r>
      <w:r w:rsidR="00023DB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20</w:t>
      </w:r>
      <w:r w:rsidR="00D3441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20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0E125D">
        <w:rPr>
          <w:rFonts w:ascii="Times New Roman" w:hAnsi="Times New Roman" w:cs="Times New Roman"/>
          <w:sz w:val="24"/>
          <w:szCs w:val="24"/>
        </w:rPr>
        <w:t>й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администрацию Николаевского сельсовета </w:t>
      </w:r>
      <w:r w:rsidRPr="000E125D">
        <w:rPr>
          <w:rFonts w:ascii="Times New Roman" w:hAnsi="Times New Roman" w:cs="Times New Roman"/>
          <w:sz w:val="24"/>
          <w:szCs w:val="24"/>
        </w:rPr>
        <w:t xml:space="preserve"> Татарского района регламентируется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 и муниципального образования Николаевский сельсовет Татарского района.</w:t>
      </w:r>
    </w:p>
    <w:p w:rsidR="005057C5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В администрацию Николаевского сельсовета Татарского района за </w:t>
      </w:r>
      <w:r w:rsidR="004B2F79">
        <w:rPr>
          <w:rFonts w:ascii="Times New Roman" w:eastAsia="Times New Roman" w:hAnsi="Times New Roman" w:cs="Times New Roman"/>
          <w:sz w:val="24"/>
          <w:szCs w:val="24"/>
        </w:rPr>
        <w:t>но</w:t>
      </w:r>
      <w:r w:rsidR="00023DB4">
        <w:rPr>
          <w:rFonts w:ascii="Times New Roman" w:eastAsia="Times New Roman" w:hAnsi="Times New Roman" w:cs="Times New Roman"/>
          <w:sz w:val="24"/>
          <w:szCs w:val="24"/>
        </w:rPr>
        <w:t>ябрь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года поступило </w:t>
      </w:r>
    </w:p>
    <w:p w:rsidR="00E5035B" w:rsidRPr="000E125D" w:rsidRDefault="00023DB4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176F49">
        <w:rPr>
          <w:rFonts w:ascii="Times New Roman" w:eastAsia="Times New Roman" w:hAnsi="Times New Roman" w:cs="Times New Roman"/>
          <w:sz w:val="24"/>
          <w:szCs w:val="24"/>
        </w:rPr>
        <w:t>1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1B1C7F">
        <w:rPr>
          <w:rFonts w:ascii="Times New Roman" w:eastAsia="Times New Roman" w:hAnsi="Times New Roman" w:cs="Times New Roman"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обращений граждан, в том числе: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письменных обращений</w:t>
      </w:r>
      <w:r w:rsidR="00321C1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663AF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1B1C7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827F9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из них в </w:t>
      </w:r>
      <w:r w:rsidR="00B61100">
        <w:rPr>
          <w:rFonts w:ascii="Times New Roman" w:eastAsia="Times New Roman" w:hAnsi="Times New Roman" w:cs="Times New Roman"/>
          <w:sz w:val="24"/>
          <w:szCs w:val="24"/>
        </w:rPr>
        <w:t xml:space="preserve">форме электронного документа - </w:t>
      </w:r>
      <w:r w:rsidR="00663AF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1B1C7F">
        <w:rPr>
          <w:rFonts w:ascii="Times New Roman" w:eastAsia="Times New Roman" w:hAnsi="Times New Roman" w:cs="Times New Roman"/>
          <w:sz w:val="24"/>
          <w:szCs w:val="24"/>
        </w:rPr>
        <w:t>0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827F9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принято на личном приеме (устные обращения)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663AF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1B1C7F">
        <w:rPr>
          <w:rFonts w:ascii="Times New Roman" w:eastAsia="Times New Roman" w:hAnsi="Times New Roman" w:cs="Times New Roman"/>
          <w:sz w:val="24"/>
          <w:szCs w:val="24"/>
        </w:rPr>
        <w:t>0</w:t>
      </w:r>
      <w:r w:rsidR="00294739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1B1C7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гражданина;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на справочный телефон поступило</w:t>
      </w:r>
      <w:r w:rsidR="00827F98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  <w:r w:rsidR="00023DB4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176F49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обращений.</w:t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u w:val="single"/>
        </w:rPr>
        <w:t>Структура и количество обращений</w:t>
      </w: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80747" cy="1610435"/>
            <wp:effectExtent l="19050" t="0" r="19903" b="8815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Тематика обращений граждан</w:t>
      </w:r>
    </w:p>
    <w:tbl>
      <w:tblPr>
        <w:tblStyle w:val="a5"/>
        <w:tblW w:w="9504" w:type="dxa"/>
        <w:tblLook w:val="04A0"/>
      </w:tblPr>
      <w:tblGrid>
        <w:gridCol w:w="726"/>
        <w:gridCol w:w="5682"/>
        <w:gridCol w:w="1021"/>
        <w:gridCol w:w="1054"/>
        <w:gridCol w:w="1021"/>
      </w:tblGrid>
      <w:tr w:rsidR="00D3441B" w:rsidRPr="000E125D" w:rsidTr="00D3441B">
        <w:tc>
          <w:tcPr>
            <w:tcW w:w="0" w:type="auto"/>
            <w:tcBorders>
              <w:bottom w:val="single" w:sz="4" w:space="0" w:color="auto"/>
            </w:tcBorders>
          </w:tcPr>
          <w:p w:rsidR="00D3441B" w:rsidRPr="009B6DF9" w:rsidRDefault="00D3441B" w:rsidP="0027742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F9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3441B" w:rsidRPr="009B6DF9" w:rsidRDefault="00D3441B" w:rsidP="0027742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6DF9">
              <w:rPr>
                <w:rFonts w:ascii="Times New Roman" w:hAnsi="Times New Roman" w:cs="Times New Roman"/>
                <w:lang w:eastAsia="ru-RU"/>
              </w:rPr>
              <w:t>Тематика обращений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3441B" w:rsidRPr="009B6DF9" w:rsidRDefault="00AD1A74" w:rsidP="0027742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</w:t>
            </w:r>
            <w:r w:rsidR="00860D56">
              <w:rPr>
                <w:rFonts w:ascii="Times New Roman" w:eastAsia="Times New Roman" w:hAnsi="Times New Roman" w:cs="Times New Roman"/>
                <w:lang w:eastAsia="ru-RU"/>
              </w:rPr>
              <w:t>ябрь</w:t>
            </w:r>
            <w:r w:rsidR="00D3441B" w:rsidRPr="009B6DF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D3441B" w:rsidRPr="009B6DF9" w:rsidRDefault="00D3441B" w:rsidP="0027742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F9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3441B" w:rsidRPr="009B6DF9" w:rsidRDefault="00AD1A74" w:rsidP="0027742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r w:rsidR="00196EBB">
              <w:rPr>
                <w:rFonts w:ascii="Times New Roman" w:eastAsia="Times New Roman" w:hAnsi="Times New Roman" w:cs="Times New Roman"/>
                <w:lang w:eastAsia="ru-RU"/>
              </w:rPr>
              <w:t>тябрь</w:t>
            </w:r>
            <w:r w:rsidR="00D3441B" w:rsidRPr="009B6D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D3441B" w:rsidRPr="009B6DF9" w:rsidRDefault="00D3441B" w:rsidP="00D3441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F9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163AF8" w:rsidRPr="009B6D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3441B" w:rsidRPr="009B6DF9" w:rsidRDefault="00AD1A74" w:rsidP="005B370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</w:t>
            </w:r>
            <w:r w:rsidR="00860D56">
              <w:rPr>
                <w:rFonts w:ascii="Times New Roman" w:eastAsia="Times New Roman" w:hAnsi="Times New Roman" w:cs="Times New Roman"/>
                <w:lang w:eastAsia="ru-RU"/>
              </w:rPr>
              <w:t>ябрь</w:t>
            </w:r>
            <w:r w:rsidR="00D3441B" w:rsidRPr="009B6DF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D3441B" w:rsidRPr="009B6DF9" w:rsidRDefault="00D3441B" w:rsidP="005B370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F9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</w:tr>
      <w:tr w:rsidR="00D3441B" w:rsidRPr="00B6456F" w:rsidTr="00D3441B">
        <w:tc>
          <w:tcPr>
            <w:tcW w:w="0" w:type="auto"/>
            <w:tcBorders>
              <w:bottom w:val="single" w:sz="4" w:space="0" w:color="auto"/>
            </w:tcBorders>
          </w:tcPr>
          <w:p w:rsidR="00D3441B" w:rsidRPr="009B6DF9" w:rsidRDefault="00D3441B" w:rsidP="002774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6DF9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3441B" w:rsidRPr="009B6DF9" w:rsidRDefault="00D3441B" w:rsidP="00B6456F">
            <w:pPr>
              <w:rPr>
                <w:rFonts w:ascii="Times New Roman" w:hAnsi="Times New Roman" w:cs="Times New Roman"/>
                <w:b/>
              </w:rPr>
            </w:pPr>
            <w:r w:rsidRPr="009B6DF9">
              <w:rPr>
                <w:rFonts w:ascii="Times New Roman" w:hAnsi="Times New Roman" w:cs="Times New Roman"/>
                <w:b/>
              </w:rPr>
              <w:t>Информационные ресурсы:</w:t>
            </w:r>
            <w:r w:rsidR="001B1C7F">
              <w:rPr>
                <w:rFonts w:ascii="Times New Roman" w:hAnsi="Times New Roman" w:cs="Times New Roman"/>
                <w:b/>
              </w:rPr>
              <w:t xml:space="preserve"> 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3441B" w:rsidRPr="009B6DF9" w:rsidRDefault="00663AF2" w:rsidP="002774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3441B" w:rsidRPr="009B6DF9" w:rsidRDefault="001B1C7F" w:rsidP="002774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3441B" w:rsidRPr="009B6DF9" w:rsidRDefault="00163AF8" w:rsidP="005B37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6DF9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D3441B" w:rsidRPr="00B6456F" w:rsidTr="00D3441B">
        <w:tc>
          <w:tcPr>
            <w:tcW w:w="0" w:type="auto"/>
            <w:tcBorders>
              <w:bottom w:val="single" w:sz="4" w:space="0" w:color="auto"/>
            </w:tcBorders>
          </w:tcPr>
          <w:p w:rsidR="00D3441B" w:rsidRPr="009B6DF9" w:rsidRDefault="00D3441B" w:rsidP="0027742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6DF9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3441B" w:rsidRPr="009B6DF9" w:rsidRDefault="00D3441B" w:rsidP="00B6456F">
            <w:pPr>
              <w:rPr>
                <w:rFonts w:ascii="Times New Roman" w:hAnsi="Times New Roman" w:cs="Times New Roman"/>
              </w:rPr>
            </w:pPr>
            <w:r w:rsidRPr="009B6DF9">
              <w:rPr>
                <w:rFonts w:ascii="Times New Roman" w:hAnsi="Times New Roman" w:cs="Times New Roman"/>
              </w:rPr>
              <w:t>Запросы архивных данных</w:t>
            </w:r>
            <w:r w:rsidR="001B1C7F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3441B" w:rsidRPr="009B6DF9" w:rsidRDefault="00663AF2" w:rsidP="0027742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3441B" w:rsidRPr="009B6DF9" w:rsidRDefault="001B1C7F" w:rsidP="0027742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3441B" w:rsidRPr="009B6DF9" w:rsidRDefault="00163AF8" w:rsidP="005B37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6DF9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B6DF9" w:rsidRPr="000E125D" w:rsidTr="00D3441B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046A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B6DF9" w:rsidRPr="0075046A" w:rsidRDefault="009B6DF9" w:rsidP="00B05690">
            <w:pPr>
              <w:rPr>
                <w:rFonts w:ascii="Times New Roman" w:hAnsi="Times New Roman" w:cs="Times New Roman"/>
                <w:b/>
              </w:rPr>
            </w:pPr>
            <w:r w:rsidRPr="0075046A">
              <w:rPr>
                <w:rFonts w:ascii="Times New Roman" w:hAnsi="Times New Roman" w:cs="Times New Roman"/>
                <w:b/>
              </w:rPr>
              <w:t>Хозяйственная деятельность: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B6DF9" w:rsidRPr="00860D56" w:rsidRDefault="00AD1A74" w:rsidP="00B0569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B6DF9" w:rsidRPr="0075046A" w:rsidRDefault="00AD1A74" w:rsidP="00B0569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046A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B6DF9" w:rsidRPr="000E125D" w:rsidTr="00D3441B">
        <w:tc>
          <w:tcPr>
            <w:tcW w:w="0" w:type="auto"/>
            <w:tcBorders>
              <w:left w:val="single" w:sz="4" w:space="0" w:color="auto"/>
            </w:tcBorders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b/>
                <w:lang w:eastAsia="ru-RU"/>
              </w:rPr>
              <w:t>2.1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Сельское хозяйство: </w:t>
            </w:r>
          </w:p>
        </w:tc>
        <w:tc>
          <w:tcPr>
            <w:tcW w:w="0" w:type="auto"/>
          </w:tcPr>
          <w:p w:rsidR="009B6DF9" w:rsidRPr="0075046A" w:rsidRDefault="00297141" w:rsidP="00B0569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9B6DF9" w:rsidRPr="0075046A" w:rsidRDefault="00AD1A74" w:rsidP="00B0569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9B6DF9" w:rsidRPr="000E125D" w:rsidTr="00D3441B">
        <w:tc>
          <w:tcPr>
            <w:tcW w:w="0" w:type="auto"/>
            <w:tcBorders>
              <w:left w:val="single" w:sz="4" w:space="0" w:color="auto"/>
            </w:tcBorders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lang w:eastAsia="ru-RU"/>
              </w:rPr>
              <w:t>2.1.1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lang w:eastAsia="ru-RU"/>
              </w:rPr>
              <w:t>Ненадлежащее содержание домашних животных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5046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9B6DF9" w:rsidRPr="0075046A" w:rsidRDefault="00297141" w:rsidP="00B056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9B6DF9" w:rsidRPr="0075046A" w:rsidRDefault="002C7096" w:rsidP="00B056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B6DF9" w:rsidRPr="000E125D" w:rsidTr="00D3441B">
        <w:tc>
          <w:tcPr>
            <w:tcW w:w="0" w:type="auto"/>
            <w:tcBorders>
              <w:left w:val="single" w:sz="4" w:space="0" w:color="auto"/>
            </w:tcBorders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046A">
              <w:rPr>
                <w:rFonts w:ascii="Times New Roman" w:eastAsia="Times New Roman" w:hAnsi="Times New Roman" w:cs="Times New Roman"/>
                <w:b/>
              </w:rPr>
              <w:t>2.2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5046A">
              <w:rPr>
                <w:rFonts w:ascii="Times New Roman" w:eastAsia="Times New Roman" w:hAnsi="Times New Roman" w:cs="Times New Roman"/>
                <w:b/>
              </w:rPr>
              <w:t>Градостроительство и архитектура</w:t>
            </w:r>
            <w:r w:rsidR="001B1C7F">
              <w:rPr>
                <w:rFonts w:ascii="Times New Roman" w:eastAsia="Times New Roman" w:hAnsi="Times New Roman" w:cs="Times New Roman"/>
                <w:b/>
              </w:rPr>
              <w:t xml:space="preserve"> 1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046A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9B6DF9" w:rsidRPr="0075046A" w:rsidRDefault="001B1C7F" w:rsidP="00B0569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9B6DF9" w:rsidRPr="001B1C7F" w:rsidRDefault="001B1C7F" w:rsidP="00B0569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B1C7F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9B6DF9" w:rsidRPr="000E125D" w:rsidTr="00D3441B">
        <w:tc>
          <w:tcPr>
            <w:tcW w:w="0" w:type="auto"/>
            <w:tcBorders>
              <w:left w:val="single" w:sz="4" w:space="0" w:color="auto"/>
            </w:tcBorders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046A">
              <w:rPr>
                <w:rFonts w:ascii="Times New Roman" w:eastAsia="Times New Roman" w:hAnsi="Times New Roman" w:cs="Times New Roman"/>
              </w:rPr>
              <w:t>2.2.1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Уборка снега, опавших листьев, мусора и др.</w:t>
            </w:r>
            <w:r w:rsidR="001B1C7F">
              <w:rPr>
                <w:rFonts w:ascii="Times New Roman" w:eastAsia="Times New Roman" w:hAnsi="Times New Roman" w:cs="Times New Roman"/>
              </w:rPr>
              <w:t xml:space="preserve">  1</w:t>
            </w:r>
          </w:p>
        </w:tc>
        <w:tc>
          <w:tcPr>
            <w:tcW w:w="0" w:type="auto"/>
          </w:tcPr>
          <w:p w:rsidR="009B6DF9" w:rsidRPr="0075046A" w:rsidRDefault="00663AF2" w:rsidP="00B0569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9B6DF9" w:rsidRPr="0075046A" w:rsidRDefault="001B1C7F" w:rsidP="00B0569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046A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B6DF9" w:rsidRPr="000E125D" w:rsidTr="00D3441B">
        <w:tc>
          <w:tcPr>
            <w:tcW w:w="0" w:type="auto"/>
            <w:tcBorders>
              <w:left w:val="single" w:sz="4" w:space="0" w:color="auto"/>
            </w:tcBorders>
          </w:tcPr>
          <w:p w:rsidR="009B6DF9" w:rsidRPr="0075046A" w:rsidRDefault="00663AF2" w:rsidP="00B0569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</w:t>
            </w:r>
            <w:r w:rsidR="009B6DF9" w:rsidRPr="0075046A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9B6DF9" w:rsidRPr="0075046A" w:rsidRDefault="00663AF2" w:rsidP="00B0569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водоснабжение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04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04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9B6DF9" w:rsidRPr="0075046A" w:rsidRDefault="001B1C7F" w:rsidP="00B0569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D1A74" w:rsidRPr="000E125D" w:rsidTr="00D3441B">
        <w:tc>
          <w:tcPr>
            <w:tcW w:w="0" w:type="auto"/>
            <w:tcBorders>
              <w:left w:val="single" w:sz="4" w:space="0" w:color="auto"/>
            </w:tcBorders>
          </w:tcPr>
          <w:p w:rsidR="00AD1A74" w:rsidRDefault="00AD1A74" w:rsidP="00B0569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0" w:type="auto"/>
          </w:tcPr>
          <w:p w:rsidR="00AD1A74" w:rsidRDefault="00AD1A74" w:rsidP="00B0569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D1A74">
              <w:rPr>
                <w:rFonts w:ascii="Times New Roman" w:eastAsia="Times New Roman" w:hAnsi="Times New Roman" w:cs="Times New Roman"/>
                <w:b/>
              </w:rPr>
              <w:t>Финансы:</w:t>
            </w:r>
            <w:r>
              <w:rPr>
                <w:rFonts w:ascii="Times New Roman" w:eastAsia="Times New Roman" w:hAnsi="Times New Roman" w:cs="Times New Roman"/>
              </w:rPr>
              <w:t xml:space="preserve"> получение налоговых уведомлений</w:t>
            </w:r>
          </w:p>
        </w:tc>
        <w:tc>
          <w:tcPr>
            <w:tcW w:w="0" w:type="auto"/>
          </w:tcPr>
          <w:p w:rsidR="00AD1A74" w:rsidRPr="0075046A" w:rsidRDefault="00AD1A74" w:rsidP="00B0569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AD1A74" w:rsidRPr="0075046A" w:rsidRDefault="002C7096" w:rsidP="00B0569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AD1A74" w:rsidRDefault="002C7096" w:rsidP="00B0569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B6DF9" w:rsidRPr="000E125D" w:rsidTr="00D3441B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B6DF9" w:rsidRPr="0075046A" w:rsidRDefault="009B6DF9" w:rsidP="00B05690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Жилищно-коммунальная сфера: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B6DF9" w:rsidRPr="0075046A" w:rsidRDefault="00AD1A74" w:rsidP="00B0569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B6DF9" w:rsidRPr="0075046A" w:rsidRDefault="00AD1A74" w:rsidP="00B0569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9B6DF9" w:rsidRPr="000E125D" w:rsidTr="00D3441B">
        <w:tc>
          <w:tcPr>
            <w:tcW w:w="0" w:type="auto"/>
            <w:tcBorders>
              <w:left w:val="single" w:sz="4" w:space="0" w:color="auto"/>
            </w:tcBorders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lang w:eastAsia="ru-RU"/>
              </w:rPr>
              <w:t xml:space="preserve">Устранение аварийных ситуаций </w:t>
            </w:r>
          </w:p>
        </w:tc>
        <w:tc>
          <w:tcPr>
            <w:tcW w:w="0" w:type="auto"/>
          </w:tcPr>
          <w:p w:rsidR="009B6DF9" w:rsidRPr="0075046A" w:rsidRDefault="00AD1A74" w:rsidP="00B056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9B6DF9" w:rsidRPr="0075046A" w:rsidRDefault="00AD1A74" w:rsidP="00B056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B6DF9" w:rsidRPr="000E125D" w:rsidTr="00D3441B"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046A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5046A">
              <w:rPr>
                <w:rFonts w:ascii="Times New Roman" w:eastAsia="Times New Roman" w:hAnsi="Times New Roman" w:cs="Times New Roman"/>
              </w:rPr>
              <w:t>Частный жилищный фонд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04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04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046A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B6DF9" w:rsidRPr="000E125D" w:rsidTr="00D3441B"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046A"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5046A">
              <w:rPr>
                <w:rFonts w:ascii="Times New Roman" w:eastAsia="Times New Roman" w:hAnsi="Times New Roman" w:cs="Times New Roman"/>
              </w:rPr>
              <w:t>Подготовка и прохождение осенне-зимнего периода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04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04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B6DF9" w:rsidRPr="000E125D" w:rsidTr="00D3441B"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4. 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Транспорт: 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9B6DF9" w:rsidRPr="000E125D" w:rsidTr="00D3441B"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lang w:eastAsia="ru-RU"/>
              </w:rPr>
              <w:t xml:space="preserve">Эксплуатация и сохранность автодорог 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B6DF9" w:rsidRPr="000E125D" w:rsidTr="00D3441B"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b/>
                <w:lang w:eastAsia="ru-RU"/>
              </w:rPr>
              <w:t>5.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Безопасность личности: 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9B6DF9" w:rsidRPr="000E125D" w:rsidTr="00D3441B"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lang w:eastAsia="ru-RU"/>
              </w:rPr>
              <w:t xml:space="preserve">Правонарушения среди несовершеннолетних 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B6DF9" w:rsidRPr="000E125D" w:rsidTr="00D3441B"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b/>
                <w:lang w:eastAsia="ru-RU"/>
              </w:rPr>
              <w:t>И Т О Г О</w:t>
            </w:r>
          </w:p>
        </w:tc>
        <w:tc>
          <w:tcPr>
            <w:tcW w:w="0" w:type="auto"/>
          </w:tcPr>
          <w:p w:rsidR="009B6DF9" w:rsidRPr="0075046A" w:rsidRDefault="00860D56" w:rsidP="00B0569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0" w:type="auto"/>
          </w:tcPr>
          <w:p w:rsidR="009B6DF9" w:rsidRPr="0075046A" w:rsidRDefault="00297141" w:rsidP="00B0569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0" w:type="auto"/>
          </w:tcPr>
          <w:p w:rsidR="009B6DF9" w:rsidRPr="0075046A" w:rsidRDefault="001B1C7F" w:rsidP="00B0569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</w:tbl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A109D" w:rsidRPr="005F11F0" w:rsidRDefault="00E5035B" w:rsidP="005F11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50889" cy="1610436"/>
            <wp:effectExtent l="19050" t="0" r="11761" b="8814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Из поступивших обращений граждан:</w:t>
      </w:r>
      <w:r w:rsidR="008A109D" w:rsidRPr="008A109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E5035B" w:rsidRPr="000E125D" w:rsidRDefault="00462E9E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-заявления – </w:t>
      </w:r>
      <w:r w:rsidR="005F7D12">
        <w:rPr>
          <w:rFonts w:ascii="Times New Roman" w:eastAsia="Times New Roman" w:hAnsi="Times New Roman" w:cs="Times New Roman"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347223">
        <w:rPr>
          <w:rFonts w:ascii="Times New Roman" w:eastAsia="Times New Roman" w:hAnsi="Times New Roman" w:cs="Times New Roman"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/ 0;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ED59F3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просьбы – </w:t>
      </w:r>
      <w:r w:rsidR="00B16110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ED59F3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9B1F46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ED59F3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347223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;  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-жалобы – </w:t>
      </w:r>
      <w:r w:rsidR="00B16110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9B1F46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09367C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5035B" w:rsidRPr="000E125D" w:rsidRDefault="00B57E6F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-запросы – 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 / </w:t>
      </w:r>
      <w:r w:rsidR="00ED59F3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035B" w:rsidRPr="000E125D" w:rsidRDefault="008A109D" w:rsidP="008A10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61630" cy="1876567"/>
            <wp:effectExtent l="19050" t="0" r="15070" b="9383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Обращений поступило от жителей: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с. Николаевка -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66C23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57E6F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д. Малая Старинка - 0</w:t>
      </w:r>
      <w:r w:rsidR="00B57E6F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Проблемные вопросы, содержащиеся в обращениях граждан, касаются,  в первую очередь:</w:t>
      </w:r>
    </w:p>
    <w:p w:rsidR="00E5035B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 запросы архивных данных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– </w:t>
      </w:r>
      <w:r w:rsidR="005F7D1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ED59F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66C23" w:rsidRDefault="00766C23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потрава скотиной сена</w:t>
      </w:r>
      <w:r w:rsidR="004833F2">
        <w:rPr>
          <w:rFonts w:ascii="Times New Roman" w:eastAsia="Times New Roman" w:hAnsi="Times New Roman" w:cs="Times New Roman"/>
          <w:sz w:val="24"/>
          <w:szCs w:val="24"/>
        </w:rPr>
        <w:t xml:space="preserve"> - 0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D59F3" w:rsidRDefault="00ED59F3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62E9E">
        <w:rPr>
          <w:rFonts w:ascii="Times New Roman" w:eastAsia="Times New Roman" w:hAnsi="Times New Roman" w:cs="Times New Roman"/>
          <w:sz w:val="24"/>
          <w:szCs w:val="24"/>
        </w:rPr>
        <w:t>уборка мусора -</w:t>
      </w:r>
      <w:r w:rsidR="005F7D12">
        <w:rPr>
          <w:rFonts w:ascii="Times New Roman" w:eastAsia="Times New Roman" w:hAnsi="Times New Roman" w:cs="Times New Roman"/>
          <w:sz w:val="24"/>
          <w:szCs w:val="24"/>
        </w:rPr>
        <w:t xml:space="preserve"> 0</w:t>
      </w:r>
      <w:r w:rsidR="004833F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833F2" w:rsidRDefault="004833F2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34EC6">
        <w:rPr>
          <w:rFonts w:ascii="Times New Roman" w:eastAsia="Times New Roman" w:hAnsi="Times New Roman" w:cs="Times New Roman"/>
          <w:sz w:val="24"/>
          <w:szCs w:val="24"/>
        </w:rPr>
        <w:t xml:space="preserve">замена крана в </w:t>
      </w:r>
      <w:r w:rsidR="001C16B3">
        <w:rPr>
          <w:rFonts w:ascii="Times New Roman" w:eastAsia="Times New Roman" w:hAnsi="Times New Roman" w:cs="Times New Roman"/>
          <w:sz w:val="24"/>
          <w:szCs w:val="24"/>
        </w:rPr>
        <w:t>колонке - 0;</w:t>
      </w:r>
    </w:p>
    <w:p w:rsidR="001C16B3" w:rsidRPr="000E125D" w:rsidRDefault="001C16B3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получение налоговых уведомлений -1.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рассмотрения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обращений граждан: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, в том числе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приняты меры – </w:t>
      </w:r>
      <w:r w:rsidR="00766C23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766C23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0 %) / 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 xml:space="preserve">– </w:t>
      </w:r>
      <w:r w:rsidR="00507084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ED59F3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507084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="00ED59F3">
        <w:rPr>
          <w:rFonts w:ascii="Times New Roman" w:eastAsia="Times New Roman" w:hAnsi="Times New Roman" w:cs="Times New Roman"/>
          <w:bCs/>
          <w:sz w:val="24"/>
          <w:szCs w:val="24"/>
        </w:rPr>
        <w:t xml:space="preserve">0 %) / </w:t>
      </w:r>
      <w:r w:rsidR="00A94137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даны 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разъяснения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(0 %) / – 0  (0 %) /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0 (0 %)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не 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0 (0 %);</w:t>
      </w:r>
    </w:p>
    <w:p w:rsidR="00087BD5" w:rsidRPr="000E125D" w:rsidRDefault="00E5035B" w:rsidP="00087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на контроле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87BD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(0 %)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/ 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 w:rsidR="00ED59F3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84962" cy="2272352"/>
            <wp:effectExtent l="19050" t="0" r="15638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-нарушены сроки рассмотрения обращений - нет.</w:t>
      </w:r>
    </w:p>
    <w:p w:rsidR="003A719F" w:rsidRPr="00EA0188" w:rsidRDefault="00E5035B" w:rsidP="00EA0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-дан неполный ответ на обращение - нет.</w:t>
      </w:r>
    </w:p>
    <w:sectPr w:rsidR="003A719F" w:rsidRPr="00EA0188" w:rsidSect="00DF53C1">
      <w:headerReference w:type="default" r:id="rId10"/>
      <w:pgSz w:w="11906" w:h="16838"/>
      <w:pgMar w:top="567" w:right="566" w:bottom="568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5E4" w:rsidRDefault="004735E4" w:rsidP="00F979F0">
      <w:pPr>
        <w:spacing w:after="0" w:line="240" w:lineRule="auto"/>
      </w:pPr>
      <w:r>
        <w:separator/>
      </w:r>
    </w:p>
  </w:endnote>
  <w:endnote w:type="continuationSeparator" w:id="1">
    <w:p w:rsidR="004735E4" w:rsidRDefault="004735E4" w:rsidP="00F97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5E4" w:rsidRDefault="004735E4" w:rsidP="00F979F0">
      <w:pPr>
        <w:spacing w:after="0" w:line="240" w:lineRule="auto"/>
      </w:pPr>
      <w:r>
        <w:separator/>
      </w:r>
    </w:p>
  </w:footnote>
  <w:footnote w:type="continuationSeparator" w:id="1">
    <w:p w:rsidR="004735E4" w:rsidRDefault="004735E4" w:rsidP="00F97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EA1AAF">
        <w:pPr>
          <w:pStyle w:val="a3"/>
          <w:jc w:val="center"/>
        </w:pPr>
        <w:r>
          <w:fldChar w:fldCharType="begin"/>
        </w:r>
        <w:r w:rsidR="003A719F">
          <w:instrText>PAGE   \* MERGEFORMAT</w:instrText>
        </w:r>
        <w:r>
          <w:fldChar w:fldCharType="separate"/>
        </w:r>
        <w:r w:rsidR="002A62EF">
          <w:rPr>
            <w:noProof/>
          </w:rPr>
          <w:t>2</w:t>
        </w:r>
        <w:r>
          <w:fldChar w:fldCharType="end"/>
        </w:r>
      </w:p>
    </w:sdtContent>
  </w:sdt>
  <w:p w:rsidR="00E54A06" w:rsidRDefault="004735E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5035B"/>
    <w:rsid w:val="00023DB4"/>
    <w:rsid w:val="00087BD5"/>
    <w:rsid w:val="0009367C"/>
    <w:rsid w:val="000D51AA"/>
    <w:rsid w:val="00107514"/>
    <w:rsid w:val="00107D08"/>
    <w:rsid w:val="00131930"/>
    <w:rsid w:val="00163AF8"/>
    <w:rsid w:val="00176F49"/>
    <w:rsid w:val="00196EBB"/>
    <w:rsid w:val="001B1C7F"/>
    <w:rsid w:val="001C16B3"/>
    <w:rsid w:val="0021479D"/>
    <w:rsid w:val="00233AFF"/>
    <w:rsid w:val="00243559"/>
    <w:rsid w:val="00294739"/>
    <w:rsid w:val="00297141"/>
    <w:rsid w:val="002A62EF"/>
    <w:rsid w:val="002B611A"/>
    <w:rsid w:val="002C7096"/>
    <w:rsid w:val="00314E20"/>
    <w:rsid w:val="00321C12"/>
    <w:rsid w:val="00347223"/>
    <w:rsid w:val="003A719F"/>
    <w:rsid w:val="003C1F12"/>
    <w:rsid w:val="003C584C"/>
    <w:rsid w:val="003E7AE8"/>
    <w:rsid w:val="0041439E"/>
    <w:rsid w:val="004529CF"/>
    <w:rsid w:val="00462E9E"/>
    <w:rsid w:val="004735E4"/>
    <w:rsid w:val="004833F2"/>
    <w:rsid w:val="004B2F79"/>
    <w:rsid w:val="004C17DD"/>
    <w:rsid w:val="004C553C"/>
    <w:rsid w:val="005057C5"/>
    <w:rsid w:val="00507084"/>
    <w:rsid w:val="00556931"/>
    <w:rsid w:val="005C24A6"/>
    <w:rsid w:val="005E3A63"/>
    <w:rsid w:val="005F11F0"/>
    <w:rsid w:val="005F57BD"/>
    <w:rsid w:val="005F7D12"/>
    <w:rsid w:val="00614159"/>
    <w:rsid w:val="00623354"/>
    <w:rsid w:val="00634EC6"/>
    <w:rsid w:val="00635BA0"/>
    <w:rsid w:val="00635EB5"/>
    <w:rsid w:val="006406B6"/>
    <w:rsid w:val="00653FAE"/>
    <w:rsid w:val="00663AF2"/>
    <w:rsid w:val="00671046"/>
    <w:rsid w:val="00690759"/>
    <w:rsid w:val="007142C0"/>
    <w:rsid w:val="00762E82"/>
    <w:rsid w:val="00765CF0"/>
    <w:rsid w:val="00766C23"/>
    <w:rsid w:val="007969FD"/>
    <w:rsid w:val="007C0289"/>
    <w:rsid w:val="00801B22"/>
    <w:rsid w:val="00827F98"/>
    <w:rsid w:val="00860D56"/>
    <w:rsid w:val="008761FE"/>
    <w:rsid w:val="008A109D"/>
    <w:rsid w:val="008E5DEE"/>
    <w:rsid w:val="009B1F46"/>
    <w:rsid w:val="009B6DF9"/>
    <w:rsid w:val="00A44474"/>
    <w:rsid w:val="00A94137"/>
    <w:rsid w:val="00AA3557"/>
    <w:rsid w:val="00AC285A"/>
    <w:rsid w:val="00AD1A74"/>
    <w:rsid w:val="00B16110"/>
    <w:rsid w:val="00B57E6F"/>
    <w:rsid w:val="00B61100"/>
    <w:rsid w:val="00B6456F"/>
    <w:rsid w:val="00BC1A52"/>
    <w:rsid w:val="00C1431D"/>
    <w:rsid w:val="00C238CD"/>
    <w:rsid w:val="00C85FE6"/>
    <w:rsid w:val="00CC17F6"/>
    <w:rsid w:val="00D05503"/>
    <w:rsid w:val="00D3441B"/>
    <w:rsid w:val="00D66F9B"/>
    <w:rsid w:val="00D75EB6"/>
    <w:rsid w:val="00D944FC"/>
    <w:rsid w:val="00DF53C1"/>
    <w:rsid w:val="00E24B70"/>
    <w:rsid w:val="00E325E5"/>
    <w:rsid w:val="00E5035B"/>
    <w:rsid w:val="00EA0188"/>
    <w:rsid w:val="00EA1AAF"/>
    <w:rsid w:val="00ED59F3"/>
    <w:rsid w:val="00F36FB9"/>
    <w:rsid w:val="00F469C9"/>
    <w:rsid w:val="00F92EAB"/>
    <w:rsid w:val="00F96D8D"/>
    <w:rsid w:val="00F97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35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5035B"/>
    <w:rPr>
      <w:rFonts w:eastAsiaTheme="minorHAnsi"/>
      <w:lang w:eastAsia="en-US"/>
    </w:rPr>
  </w:style>
  <w:style w:type="table" w:styleId="a5">
    <w:name w:val="Table Grid"/>
    <w:basedOn w:val="a1"/>
    <w:uiPriority w:val="59"/>
    <w:rsid w:val="00E5035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50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3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>
        <c:manualLayout>
          <c:layoutTarget val="inner"/>
          <c:xMode val="edge"/>
          <c:yMode val="edge"/>
          <c:x val="8.6045794187943364E-2"/>
          <c:y val="7.4337104953244179E-2"/>
          <c:w val="0.69050079417838983"/>
          <c:h val="0.40151864328085196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ноябрь, 2021</c:v>
                </c:pt>
              </c:strCache>
            </c:strRef>
          </c:tx>
          <c:spPr>
            <a:solidFill>
              <a:srgbClr val="FF0000"/>
            </a:solidFill>
          </c:spPr>
          <c:dPt>
            <c:idx val="0"/>
            <c:spPr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октябрь, 2021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ноябрь, 2020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18939008"/>
        <c:axId val="124585472"/>
        <c:axId val="0"/>
      </c:bar3DChart>
      <c:catAx>
        <c:axId val="118939008"/>
        <c:scaling>
          <c:orientation val="minMax"/>
        </c:scaling>
        <c:axPos val="b"/>
        <c:tickLblPos val="nextTo"/>
        <c:crossAx val="124585472"/>
        <c:crosses val="autoZero"/>
        <c:auto val="1"/>
        <c:lblAlgn val="ctr"/>
        <c:lblOffset val="100"/>
      </c:catAx>
      <c:valAx>
        <c:axId val="12458547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189390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247270105075196"/>
          <c:y val="0.38590063208590991"/>
          <c:w val="0.19694732307423257"/>
          <c:h val="0.42534538252641302"/>
        </c:manualLayout>
      </c:layout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>
        <c:manualLayout>
          <c:layoutTarget val="inner"/>
          <c:xMode val="edge"/>
          <c:yMode val="edge"/>
          <c:x val="7.0348660677918409E-2"/>
          <c:y val="5.5402299672241542E-2"/>
          <c:w val="0.91245579297952462"/>
          <c:h val="0.6055608176453558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ноябрь, 2021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</c:spPr>
            <c:showVal val="1"/>
          </c:dLbls>
          <c:cat>
            <c:strRef>
              <c:f>Лист1!$A$2:$A$6</c:f>
              <c:strCache>
                <c:ptCount val="5"/>
                <c:pt idx="0">
                  <c:v>Информационные ресурсы</c:v>
                </c:pt>
                <c:pt idx="1">
                  <c:v>жилищно-коммунальная сфера</c:v>
                </c:pt>
                <c:pt idx="2">
                  <c:v>сельское хозяйство</c:v>
                </c:pt>
                <c:pt idx="3">
                  <c:v>градостр. и архитек</c:v>
                </c:pt>
                <c:pt idx="4">
                  <c:v>Финансы, налоги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октябрь, 2021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Информационные ресурсы</c:v>
                </c:pt>
                <c:pt idx="1">
                  <c:v>жилищно-коммунальная сфера</c:v>
                </c:pt>
                <c:pt idx="2">
                  <c:v>сельское хозяйство</c:v>
                </c:pt>
                <c:pt idx="3">
                  <c:v>градостр. и архитек</c:v>
                </c:pt>
                <c:pt idx="4">
                  <c:v>Финансы, налоги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ноябрь, 2020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Информационные ресурсы</c:v>
                </c:pt>
                <c:pt idx="1">
                  <c:v>жилищно-коммунальная сфера</c:v>
                </c:pt>
                <c:pt idx="2">
                  <c:v>сельское хозяйство</c:v>
                </c:pt>
                <c:pt idx="3">
                  <c:v>градостр. и архитек</c:v>
                </c:pt>
                <c:pt idx="4">
                  <c:v>Финансы, налоги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128413056"/>
        <c:axId val="128417152"/>
        <c:axId val="0"/>
      </c:bar3DChart>
      <c:catAx>
        <c:axId val="128413056"/>
        <c:scaling>
          <c:orientation val="minMax"/>
        </c:scaling>
        <c:axPos val="b"/>
        <c:numFmt formatCode="General" sourceLinked="1"/>
        <c:tickLblPos val="nextTo"/>
        <c:crossAx val="128417152"/>
        <c:crosses val="autoZero"/>
        <c:auto val="1"/>
        <c:lblAlgn val="ctr"/>
        <c:lblOffset val="100"/>
      </c:catAx>
      <c:valAx>
        <c:axId val="12841715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284130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848329216021333"/>
          <c:y val="0.53344187536791277"/>
          <c:w val="0.15062969800992029"/>
          <c:h val="0.35675951941788298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ноябрь, 2021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октябрь, 2021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ноябрь, 2020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18638464"/>
        <c:axId val="118640000"/>
        <c:axId val="0"/>
      </c:bar3DChart>
      <c:catAx>
        <c:axId val="118638464"/>
        <c:scaling>
          <c:orientation val="minMax"/>
        </c:scaling>
        <c:axPos val="b"/>
        <c:tickLblPos val="nextTo"/>
        <c:crossAx val="118640000"/>
        <c:crosses val="autoZero"/>
        <c:auto val="1"/>
        <c:lblAlgn val="ctr"/>
        <c:lblOffset val="100"/>
      </c:catAx>
      <c:valAx>
        <c:axId val="11864000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186384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21692490051647076"/>
          <c:w val="0.31172471013615238"/>
          <c:h val="0.34711308369985688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ноябрь, 2021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октябрь, 2021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ноябрь, 2020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18744960"/>
        <c:axId val="118746496"/>
        <c:axId val="0"/>
      </c:bar3DChart>
      <c:catAx>
        <c:axId val="118744960"/>
        <c:scaling>
          <c:orientation val="minMax"/>
        </c:scaling>
        <c:axPos val="b"/>
        <c:tickLblPos val="nextTo"/>
        <c:crossAx val="118746496"/>
        <c:crosses val="autoZero"/>
        <c:auto val="1"/>
        <c:lblAlgn val="ctr"/>
        <c:lblOffset val="100"/>
      </c:catAx>
      <c:valAx>
        <c:axId val="11874649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187449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5181453896603567"/>
          <c:y val="0.27278179913609452"/>
          <c:w val="0.24818546103396441"/>
          <c:h val="0.49631967230429247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Николаевка</cp:lastModifiedBy>
  <cp:revision>68</cp:revision>
  <dcterms:created xsi:type="dcterms:W3CDTF">2019-03-01T07:28:00Z</dcterms:created>
  <dcterms:modified xsi:type="dcterms:W3CDTF">2021-12-27T04:05:00Z</dcterms:modified>
</cp:coreProperties>
</file>