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E" w:rsidRPr="003B31B6" w:rsidRDefault="000A6E8E" w:rsidP="000A6E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0A6E8E" w:rsidRDefault="000A6E8E" w:rsidP="000A6E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F434C" w:rsidRDefault="007F434C" w:rsidP="007F43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30">
        <w:rPr>
          <w:rFonts w:ascii="Times New Roman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НИКОЛАЕВСКОГО </w:t>
      </w:r>
      <w:r w:rsidRPr="00964630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587330" w:rsidRPr="009646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ТАТАРСКОГО </w:t>
      </w:r>
      <w:r w:rsidRPr="00964630">
        <w:rPr>
          <w:rFonts w:ascii="Times New Roman" w:hAnsi="Times New Roman" w:cs="Times New Roman"/>
          <w:b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НОВОСИБИРСКОЙ </w:t>
      </w:r>
      <w:r w:rsidRPr="00964630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3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Pr="00964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12.2019 </w:t>
      </w:r>
      <w:r w:rsidRPr="00964630">
        <w:rPr>
          <w:rFonts w:ascii="Times New Roman" w:hAnsi="Times New Roman" w:cs="Times New Roman"/>
          <w:sz w:val="24"/>
          <w:szCs w:val="24"/>
        </w:rPr>
        <w:t xml:space="preserve">г.                            с. Николаевка                                  №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30">
        <w:rPr>
          <w:rFonts w:ascii="Times New Roman" w:hAnsi="Times New Roman" w:cs="Times New Roman"/>
          <w:b/>
          <w:sz w:val="24"/>
          <w:szCs w:val="24"/>
        </w:rPr>
        <w:t>«Об установлении размера платы за пользование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30">
        <w:rPr>
          <w:rFonts w:ascii="Times New Roman" w:hAnsi="Times New Roman" w:cs="Times New Roman"/>
          <w:b/>
          <w:sz w:val="24"/>
          <w:szCs w:val="24"/>
        </w:rPr>
        <w:t>жилым помещением (плата за наем)»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 xml:space="preserve">     В соответствии с жилищным кодексом Российской Федерации, Федеральным законом от 06.10.2003 №131-ФЗ "Об общих принципах организации местного самоуправления в Российской Федерации", руководствуясь Уставом Николаевского сельсовета  Татарского района Новосибирской области, администрация Николаевского сельсовета ПОСТАНОВЛЕТ: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с 01.01.2020</w:t>
      </w:r>
      <w:r w:rsidRPr="00964630">
        <w:rPr>
          <w:rFonts w:ascii="Times New Roman" w:hAnsi="Times New Roman" w:cs="Times New Roman"/>
          <w:sz w:val="24"/>
          <w:szCs w:val="24"/>
        </w:rPr>
        <w:t xml:space="preserve"> г. базовую ставку ежемесячной платы  за наем жилых помещений муниципального жилищного фонда 0,7 рублей за 1 кв.м. общей площади помещений и коэффициенты, применяемые к базовой ставке и учитывающие качество и степень благоустройства занимаемого жилья,  согласно приложения.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>2. Установить, что средства, полученные в виде платы за наем, поступают в доходную часть бюджета Николаевского сельсовета  Татарского района Новосибирской области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>3. Опубликовать  настоящее Постановление в газете «Николаевский Вестник» и разместить на официальном сайте администрации Николаевского сельсовета Татарского района Новосибирской области в сети Интернет.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 оставляю за собой.</w:t>
      </w:r>
    </w:p>
    <w:p w:rsidR="005873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5873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0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     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630">
        <w:rPr>
          <w:rFonts w:ascii="Times New Roman" w:hAnsi="Times New Roman" w:cs="Times New Roman"/>
          <w:sz w:val="24"/>
          <w:szCs w:val="24"/>
        </w:rPr>
        <w:t>Прокопенко</w:t>
      </w:r>
    </w:p>
    <w:p w:rsidR="00587330" w:rsidRPr="00964630" w:rsidRDefault="00587330" w:rsidP="00587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30" w:rsidRPr="00587330" w:rsidRDefault="00587330" w:rsidP="0058733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64630">
        <w:rPr>
          <w:rFonts w:ascii="Times New Roman" w:hAnsi="Times New Roman" w:cs="Times New Roman"/>
          <w:sz w:val="24"/>
          <w:szCs w:val="24"/>
        </w:rPr>
        <w:t xml:space="preserve">   </w:t>
      </w:r>
      <w:r w:rsidRPr="00587330">
        <w:rPr>
          <w:rFonts w:ascii="Times New Roman" w:hAnsi="Times New Roman" w:cs="Times New Roman"/>
          <w:sz w:val="16"/>
          <w:szCs w:val="16"/>
        </w:rPr>
        <w:t>Приложение к  Постановлению</w:t>
      </w:r>
    </w:p>
    <w:p w:rsidR="00587330" w:rsidRPr="00587330" w:rsidRDefault="00587330" w:rsidP="0058733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73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администрации Николаевского</w:t>
      </w:r>
    </w:p>
    <w:p w:rsidR="00587330" w:rsidRPr="00587330" w:rsidRDefault="00587330" w:rsidP="0058733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73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сельсовета  Татарского района </w:t>
      </w:r>
    </w:p>
    <w:p w:rsidR="00587330" w:rsidRPr="00587330" w:rsidRDefault="00587330" w:rsidP="0058733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73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Новосибирской области </w:t>
      </w:r>
    </w:p>
    <w:p w:rsidR="00587330" w:rsidRPr="00587330" w:rsidRDefault="00587330" w:rsidP="0058733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7330">
        <w:rPr>
          <w:rFonts w:ascii="Times New Roman" w:hAnsi="Times New Roman" w:cs="Times New Roman"/>
          <w:sz w:val="16"/>
          <w:szCs w:val="16"/>
        </w:rPr>
        <w:t>от 10.12.2018 г.  № 51</w:t>
      </w:r>
    </w:p>
    <w:p w:rsidR="00587330" w:rsidRPr="00587330" w:rsidRDefault="00587330" w:rsidP="0058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30">
        <w:rPr>
          <w:rFonts w:ascii="Times New Roman" w:hAnsi="Times New Roman" w:cs="Times New Roman"/>
          <w:b/>
          <w:sz w:val="24"/>
          <w:szCs w:val="24"/>
        </w:rPr>
        <w:t>Коэффициенты, применяемые к базовой ставке платы за наем в зависимости и благоустройства занимаемого жилья</w:t>
      </w:r>
    </w:p>
    <w:tbl>
      <w:tblPr>
        <w:tblStyle w:val="a9"/>
        <w:tblW w:w="0" w:type="auto"/>
        <w:tblLook w:val="01E0"/>
      </w:tblPr>
      <w:tblGrid>
        <w:gridCol w:w="727"/>
        <w:gridCol w:w="7935"/>
        <w:gridCol w:w="1927"/>
      </w:tblGrid>
      <w:tr w:rsidR="00587330" w:rsidRPr="00C90903" w:rsidTr="0058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center"/>
            </w:pPr>
            <w:r w:rsidRPr="00C90903">
              <w:t>№ п/п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center"/>
            </w:pPr>
            <w:r w:rsidRPr="00C90903">
              <w:t>Наименование коэффициента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center"/>
            </w:pPr>
            <w:r w:rsidRPr="00C90903">
              <w:t>Размер коэффициента</w:t>
            </w:r>
          </w:p>
        </w:tc>
      </w:tr>
      <w:tr w:rsidR="00587330" w:rsidRPr="00C90903" w:rsidTr="0058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1.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Коэффициент, учитывающий материал стен: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</w:p>
        </w:tc>
      </w:tr>
      <w:tr w:rsidR="00587330" w:rsidRPr="00C90903" w:rsidTr="0058733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кирпичные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 xml:space="preserve">       1,1</w:t>
            </w:r>
          </w:p>
        </w:tc>
      </w:tr>
      <w:tr w:rsidR="00587330" w:rsidRPr="00C90903" w:rsidTr="005873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30" w:rsidRPr="00C90903" w:rsidRDefault="00587330" w:rsidP="00587330">
            <w:pPr>
              <w:jc w:val="both"/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панельные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 xml:space="preserve">       1,0</w:t>
            </w:r>
          </w:p>
        </w:tc>
      </w:tr>
      <w:tr w:rsidR="00587330" w:rsidRPr="00C90903" w:rsidTr="005873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30" w:rsidRPr="00C90903" w:rsidRDefault="00587330" w:rsidP="00587330">
            <w:pPr>
              <w:jc w:val="both"/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Прочие жилые дома пониженной капитальности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 xml:space="preserve">       0,9</w:t>
            </w:r>
          </w:p>
        </w:tc>
      </w:tr>
      <w:tr w:rsidR="00587330" w:rsidRPr="00C90903" w:rsidTr="0058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2.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Коэффициент, учитывающий этажность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</w:p>
        </w:tc>
      </w:tr>
      <w:tr w:rsidR="00587330" w:rsidRPr="00C90903" w:rsidTr="0058733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первый и последний этажи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 xml:space="preserve">      0,9</w:t>
            </w:r>
          </w:p>
        </w:tc>
      </w:tr>
      <w:tr w:rsidR="00587330" w:rsidRPr="00C90903" w:rsidTr="005873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30" w:rsidRPr="00C90903" w:rsidRDefault="00587330" w:rsidP="00587330">
            <w:pPr>
              <w:jc w:val="both"/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остальные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 xml:space="preserve">      1,0</w:t>
            </w:r>
          </w:p>
        </w:tc>
      </w:tr>
      <w:tr w:rsidR="00587330" w:rsidRPr="00C90903" w:rsidTr="0058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3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  <w:r w:rsidRPr="00C90903">
              <w:t>Коэффициент, учитывающий наличие одного из видов благоустройства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0" w:rsidRPr="00C90903" w:rsidRDefault="00587330" w:rsidP="00587330">
            <w:pPr>
              <w:jc w:val="both"/>
            </w:pPr>
          </w:p>
        </w:tc>
      </w:tr>
    </w:tbl>
    <w:p w:rsidR="00C90903" w:rsidRDefault="00C90903" w:rsidP="00E868A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90903" w:rsidRDefault="00C90903" w:rsidP="00E868A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90903" w:rsidRDefault="00C90903" w:rsidP="00E868A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868A3" w:rsidRPr="00ED6328" w:rsidRDefault="00E868A3" w:rsidP="00E86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10 декабря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12  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7F434C" w:rsidRPr="00587330" w:rsidRDefault="00E868A3" w:rsidP="005873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</w:t>
      </w:r>
      <w:r w:rsidR="00587330">
        <w:rPr>
          <w:rFonts w:ascii="Times New Roman" w:hAnsi="Times New Roman" w:cs="Times New Roman"/>
          <w:sz w:val="16"/>
          <w:szCs w:val="16"/>
        </w:rPr>
        <w:t xml:space="preserve">               (тираж  30  экз.)</w:t>
      </w:r>
    </w:p>
    <w:sectPr w:rsidR="007F434C" w:rsidRPr="00587330" w:rsidSect="00C90903">
      <w:headerReference w:type="even" r:id="rId6"/>
      <w:headerReference w:type="default" r:id="rId7"/>
      <w:headerReference w:type="first" r:id="rId8"/>
      <w:pgSz w:w="11906" w:h="16838"/>
      <w:pgMar w:top="426" w:right="720" w:bottom="567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70" w:rsidRDefault="00110B70" w:rsidP="007F434C">
      <w:pPr>
        <w:spacing w:after="0" w:line="240" w:lineRule="auto"/>
      </w:pPr>
      <w:r>
        <w:separator/>
      </w:r>
    </w:p>
  </w:endnote>
  <w:endnote w:type="continuationSeparator" w:id="1">
    <w:p w:rsidR="00110B70" w:rsidRDefault="00110B70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70" w:rsidRDefault="00110B70" w:rsidP="007F434C">
      <w:pPr>
        <w:spacing w:after="0" w:line="240" w:lineRule="auto"/>
      </w:pPr>
      <w:r>
        <w:separator/>
      </w:r>
    </w:p>
  </w:footnote>
  <w:footnote w:type="continuationSeparator" w:id="1">
    <w:p w:rsidR="00110B70" w:rsidRDefault="00110B70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EF1304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0F29" w:rsidRDefault="00110B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EF1304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330">
      <w:rPr>
        <w:rStyle w:val="a5"/>
        <w:noProof/>
      </w:rPr>
      <w:t>2</w:t>
    </w:r>
    <w:r>
      <w:rPr>
        <w:rStyle w:val="a5"/>
      </w:rPr>
      <w:fldChar w:fldCharType="end"/>
    </w:r>
  </w:p>
  <w:p w:rsidR="00630F29" w:rsidRDefault="00110B7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6A" w:rsidRPr="000A6E8E" w:rsidRDefault="00110B70" w:rsidP="004560F1">
    <w:pPr>
      <w:pStyle w:val="a3"/>
      <w:jc w:val="right"/>
      <w:rPr>
        <w:color w:val="808080" w:themeColor="background1" w:themeShade="8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34C"/>
    <w:rsid w:val="000A6E8E"/>
    <w:rsid w:val="00110B70"/>
    <w:rsid w:val="00581274"/>
    <w:rsid w:val="00587330"/>
    <w:rsid w:val="00775204"/>
    <w:rsid w:val="007F434C"/>
    <w:rsid w:val="00AF1B7E"/>
    <w:rsid w:val="00C90903"/>
    <w:rsid w:val="00E16CED"/>
    <w:rsid w:val="00E868A3"/>
    <w:rsid w:val="00E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7F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F434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F434C"/>
  </w:style>
  <w:style w:type="paragraph" w:styleId="a6">
    <w:name w:val="Normal (Web)"/>
    <w:basedOn w:val="a"/>
    <w:uiPriority w:val="99"/>
    <w:unhideWhenUsed/>
    <w:rsid w:val="007F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34C"/>
  </w:style>
  <w:style w:type="character" w:customStyle="1" w:styleId="ConsPlusNormal0">
    <w:name w:val="ConsPlusNormal Знак"/>
    <w:link w:val="ConsPlusNormal"/>
    <w:locked/>
    <w:rsid w:val="00E16CED"/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.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rsid w:val="0058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2703</Characters>
  <Application>Microsoft Office Word</Application>
  <DocSecurity>0</DocSecurity>
  <Lines>22</Lines>
  <Paragraphs>6</Paragraphs>
  <ScaleCrop>false</ScaleCrop>
  <Company>Grizli777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2019-12-13T08:56:00Z</dcterms:created>
  <dcterms:modified xsi:type="dcterms:W3CDTF">2020-01-04T02:24:00Z</dcterms:modified>
</cp:coreProperties>
</file>